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BFFD" w14:textId="392B6F3C" w:rsidR="0070461B" w:rsidRPr="00ED094E" w:rsidRDefault="0070461B" w:rsidP="00815A03">
      <w:pPr>
        <w:jc w:val="right"/>
        <w:rPr>
          <w:rFonts w:cs="Arial"/>
          <w:b/>
          <w:bCs/>
          <w:color w:val="auto"/>
          <w:lang w:val="fr-FR"/>
        </w:rPr>
      </w:pPr>
      <w:r w:rsidRPr="00ED094E">
        <w:rPr>
          <w:rFonts w:cs="Arial"/>
          <w:b/>
          <w:bCs/>
          <w:color w:val="auto"/>
          <w:lang w:val="fr-FR"/>
        </w:rPr>
        <w:t>Annex</w:t>
      </w:r>
      <w:r w:rsidR="00F63DD7" w:rsidRPr="00ED094E">
        <w:rPr>
          <w:rFonts w:cs="Arial"/>
          <w:b/>
          <w:bCs/>
          <w:color w:val="auto"/>
          <w:lang w:val="fr-FR"/>
        </w:rPr>
        <w:t>e</w:t>
      </w:r>
    </w:p>
    <w:p w14:paraId="5B5C13EC" w14:textId="4ADE1D43" w:rsidR="003960D8" w:rsidRPr="00ED094E" w:rsidRDefault="00F63DD7" w:rsidP="00F21572">
      <w:pPr>
        <w:spacing w:after="480"/>
        <w:jc w:val="center"/>
        <w:rPr>
          <w:rFonts w:cs="Arial"/>
          <w:b/>
          <w:bCs/>
          <w:color w:val="auto"/>
          <w:lang w:val="fr-FR"/>
        </w:rPr>
      </w:pPr>
      <w:r w:rsidRPr="00ED094E">
        <w:rPr>
          <w:rFonts w:cs="Arial"/>
          <w:b/>
          <w:bCs/>
          <w:color w:val="auto"/>
          <w:lang w:val="fr-FR"/>
        </w:rPr>
        <w:t>Questionnaire sur les espèces d’arbres produisant du bois de rose</w:t>
      </w:r>
      <w:r w:rsidR="003960D8" w:rsidRPr="00ED094E">
        <w:rPr>
          <w:rFonts w:cs="Arial"/>
          <w:b/>
          <w:bCs/>
          <w:color w:val="auto"/>
          <w:kern w:val="0"/>
          <w:lang w:val="fr-FR"/>
        </w:rPr>
        <w:t xml:space="preserve"> [Leguminosae (Fabaceae)]</w:t>
      </w:r>
    </w:p>
    <w:p w14:paraId="4082641A" w14:textId="01CEEF2A" w:rsidR="00AB4035" w:rsidRPr="00ED094E" w:rsidRDefault="00AB4035" w:rsidP="00815A03">
      <w:pPr>
        <w:ind w:left="397" w:hanging="397"/>
        <w:rPr>
          <w:rFonts w:cs="Arial"/>
          <w:color w:val="auto"/>
          <w:lang w:val="fr-FR"/>
        </w:rPr>
      </w:pPr>
      <w:r w:rsidRPr="00ED094E">
        <w:rPr>
          <w:rFonts w:cs="Arial"/>
          <w:color w:val="auto"/>
          <w:lang w:val="fr-FR"/>
        </w:rPr>
        <w:t>1.</w:t>
      </w:r>
      <w:r w:rsidRPr="00ED094E">
        <w:rPr>
          <w:rFonts w:cs="Arial"/>
          <w:color w:val="auto"/>
          <w:lang w:val="fr-FR"/>
        </w:rPr>
        <w:tab/>
      </w:r>
      <w:r w:rsidR="00F63DD7" w:rsidRPr="00ED094E">
        <w:rPr>
          <w:rFonts w:cs="Arial"/>
          <w:color w:val="auto"/>
          <w:lang w:val="fr-FR"/>
        </w:rPr>
        <w:t xml:space="preserve">Veuillez remplir et soumettre ce questionnaire au Secrétariat d'ici au </w:t>
      </w:r>
      <w:r w:rsidR="00ED094E">
        <w:rPr>
          <w:rFonts w:cs="Arial"/>
          <w:color w:val="auto"/>
          <w:lang w:val="fr-FR"/>
        </w:rPr>
        <w:t>11</w:t>
      </w:r>
      <w:r w:rsidR="00F63DD7" w:rsidRPr="00ED094E">
        <w:rPr>
          <w:rFonts w:cs="Arial"/>
          <w:color w:val="auto"/>
          <w:lang w:val="fr-FR"/>
        </w:rPr>
        <w:t xml:space="preserve"> avril 2020, à</w:t>
      </w:r>
      <w:r w:rsidRPr="00ED094E">
        <w:rPr>
          <w:rFonts w:cs="Arial"/>
          <w:color w:val="auto"/>
          <w:lang w:val="fr-FR"/>
        </w:rPr>
        <w:t xml:space="preserve"> </w:t>
      </w:r>
      <w:r w:rsidR="00F63DD7" w:rsidRPr="00ED094E">
        <w:rPr>
          <w:rFonts w:cs="Arial"/>
          <w:color w:val="auto"/>
          <w:lang w:val="fr-FR"/>
        </w:rPr>
        <w:t xml:space="preserve">l’adresse </w:t>
      </w:r>
      <w:hyperlink r:id="rId8" w:history="1">
        <w:r w:rsidR="00F63DD7" w:rsidRPr="00ED094E">
          <w:rPr>
            <w:rStyle w:val="Hyperlink"/>
            <w:rFonts w:cs="Arial"/>
            <w:color w:val="auto"/>
            <w:lang w:val="fr-FR"/>
          </w:rPr>
          <w:t>isabel.camarena@un.org</w:t>
        </w:r>
      </w:hyperlink>
    </w:p>
    <w:p w14:paraId="129FE2DE" w14:textId="5829BF87" w:rsidR="007F0683" w:rsidRPr="00ED094E" w:rsidRDefault="00AB4035" w:rsidP="00815A03">
      <w:pPr>
        <w:ind w:left="397" w:hanging="397"/>
        <w:rPr>
          <w:rFonts w:cs="Arial"/>
          <w:color w:val="auto"/>
          <w:lang w:val="fr-FR"/>
        </w:rPr>
      </w:pPr>
      <w:r w:rsidRPr="00ED094E">
        <w:rPr>
          <w:rFonts w:cs="Arial"/>
          <w:color w:val="auto"/>
          <w:lang w:val="fr-FR"/>
        </w:rPr>
        <w:t>2</w:t>
      </w:r>
      <w:r w:rsidR="00C42521" w:rsidRPr="00ED094E">
        <w:rPr>
          <w:rFonts w:cs="Arial"/>
          <w:color w:val="auto"/>
          <w:lang w:val="fr-FR"/>
        </w:rPr>
        <w:t>.</w:t>
      </w:r>
      <w:r w:rsidR="00C42521" w:rsidRPr="00ED094E">
        <w:rPr>
          <w:rFonts w:cs="Arial"/>
          <w:color w:val="auto"/>
          <w:lang w:val="fr-FR"/>
        </w:rPr>
        <w:tab/>
      </w:r>
      <w:r w:rsidR="007D43A7" w:rsidRPr="00ED094E">
        <w:rPr>
          <w:rFonts w:cs="Arial"/>
          <w:color w:val="auto"/>
          <w:lang w:val="fr-FR"/>
        </w:rPr>
        <w:t>Co</w:t>
      </w:r>
      <w:r w:rsidR="00F63DD7" w:rsidRPr="00ED094E">
        <w:rPr>
          <w:rFonts w:cs="Arial"/>
          <w:color w:val="auto"/>
          <w:lang w:val="fr-FR"/>
        </w:rPr>
        <w:t>ordonnées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70"/>
        <w:gridCol w:w="1162"/>
        <w:gridCol w:w="5297"/>
      </w:tblGrid>
      <w:tr w:rsidR="00ED094E" w:rsidRPr="00F21572" w14:paraId="00C90B29" w14:textId="183F3A63" w:rsidTr="006670E0">
        <w:tc>
          <w:tcPr>
            <w:tcW w:w="1764" w:type="pct"/>
            <w:shd w:val="clear" w:color="auto" w:fill="D9D9D9" w:themeFill="background1" w:themeFillShade="D9"/>
            <w:vAlign w:val="center"/>
          </w:tcPr>
          <w:p w14:paraId="4454A171" w14:textId="45E50B50" w:rsidR="007D43A7" w:rsidRPr="00ED094E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a) Part</w:t>
            </w:r>
            <w:r w:rsidR="00F63DD7"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ie</w:t>
            </w:r>
            <w:r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, Organi</w:t>
            </w:r>
            <w:r w:rsidR="00F63DD7"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ation, or Institution</w:t>
            </w:r>
            <w:r w:rsidR="00F63DD7"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236" w:type="pct"/>
            <w:gridSpan w:val="2"/>
          </w:tcPr>
          <w:p w14:paraId="4CAFB8D0" w14:textId="77777777" w:rsidR="007D43A7" w:rsidRPr="00ED094E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D094E" w:rsidRPr="00ED094E" w14:paraId="169FA9B5" w14:textId="0C51DD08" w:rsidTr="006670E0">
        <w:tc>
          <w:tcPr>
            <w:tcW w:w="1764" w:type="pct"/>
            <w:vMerge w:val="restart"/>
            <w:shd w:val="clear" w:color="auto" w:fill="D9D9D9" w:themeFill="background1" w:themeFillShade="D9"/>
            <w:vAlign w:val="center"/>
          </w:tcPr>
          <w:p w14:paraId="49F00DF6" w14:textId="0ABEE2A7" w:rsidR="007D43A7" w:rsidRPr="00ED094E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b) Co</w:t>
            </w:r>
            <w:r w:rsidR="00F63DD7"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ordonnées :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14:paraId="19547215" w14:textId="06095CEB" w:rsidR="007D43A7" w:rsidRPr="00ED094E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F63DD7" w:rsidRPr="00ED094E">
              <w:rPr>
                <w:rFonts w:ascii="Arial" w:hAnsi="Arial" w:cs="Arial"/>
                <w:sz w:val="20"/>
                <w:szCs w:val="20"/>
                <w:lang w:val="fr-FR"/>
              </w:rPr>
              <w:t>om</w:t>
            </w:r>
          </w:p>
        </w:tc>
        <w:tc>
          <w:tcPr>
            <w:tcW w:w="2868" w:type="pct"/>
          </w:tcPr>
          <w:p w14:paraId="3B992ABD" w14:textId="47A9F429" w:rsidR="007D43A7" w:rsidRPr="00ED094E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D094E" w:rsidRPr="00ED094E" w14:paraId="30647DF2" w14:textId="7E095C4A" w:rsidTr="006670E0">
        <w:tc>
          <w:tcPr>
            <w:tcW w:w="1764" w:type="pct"/>
            <w:vMerge/>
            <w:shd w:val="clear" w:color="auto" w:fill="D9D9D9" w:themeFill="background1" w:themeFillShade="D9"/>
            <w:vAlign w:val="center"/>
          </w:tcPr>
          <w:p w14:paraId="306F1107" w14:textId="0036D757" w:rsidR="007D43A7" w:rsidRPr="00ED094E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</w:tcPr>
          <w:p w14:paraId="2FECF44A" w14:textId="5EB7CE15" w:rsidR="007D43A7" w:rsidRPr="00ED094E" w:rsidRDefault="00F63DD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2868" w:type="pct"/>
          </w:tcPr>
          <w:p w14:paraId="48267599" w14:textId="77777777" w:rsidR="007D43A7" w:rsidRPr="00ED094E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D094E" w:rsidRPr="00ED094E" w14:paraId="14954B87" w14:textId="067A4C05" w:rsidTr="006670E0">
        <w:tc>
          <w:tcPr>
            <w:tcW w:w="1764" w:type="pct"/>
            <w:vMerge/>
            <w:shd w:val="clear" w:color="auto" w:fill="D9D9D9" w:themeFill="background1" w:themeFillShade="D9"/>
            <w:vAlign w:val="center"/>
          </w:tcPr>
          <w:p w14:paraId="15A8B107" w14:textId="448BD462" w:rsidR="007D43A7" w:rsidRPr="00ED094E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</w:tcPr>
          <w:p w14:paraId="039C0C6C" w14:textId="2A6BD05E" w:rsidR="007D43A7" w:rsidRPr="00ED094E" w:rsidRDefault="002F1BD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sz w:val="20"/>
                <w:szCs w:val="20"/>
                <w:lang w:val="fr-FR"/>
              </w:rPr>
              <w:t>Courriel</w:t>
            </w:r>
            <w:r w:rsidR="007D43A7"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868" w:type="pct"/>
          </w:tcPr>
          <w:p w14:paraId="1CC322B3" w14:textId="77777777" w:rsidR="007D43A7" w:rsidRPr="00ED094E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D094E" w:rsidRPr="00ED094E" w14:paraId="580DBD51" w14:textId="0517006D" w:rsidTr="006670E0">
        <w:tc>
          <w:tcPr>
            <w:tcW w:w="1764" w:type="pct"/>
            <w:vMerge/>
            <w:shd w:val="clear" w:color="auto" w:fill="D9D9D9" w:themeFill="background1" w:themeFillShade="D9"/>
            <w:vAlign w:val="center"/>
          </w:tcPr>
          <w:p w14:paraId="6728BB3F" w14:textId="435F9815" w:rsidR="007D43A7" w:rsidRPr="00ED094E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</w:tcPr>
          <w:p w14:paraId="20A43EE6" w14:textId="137919FA" w:rsidR="007D43A7" w:rsidRPr="00ED094E" w:rsidRDefault="002F1BD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sz w:val="20"/>
                <w:szCs w:val="20"/>
                <w:lang w:val="fr-FR"/>
              </w:rPr>
              <w:t>Autre</w:t>
            </w:r>
            <w:r w:rsidR="007D43A7"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868" w:type="pct"/>
          </w:tcPr>
          <w:p w14:paraId="5E780F71" w14:textId="77777777" w:rsidR="007D43A7" w:rsidRPr="00ED094E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04B3879" w14:textId="77777777" w:rsidR="000C0498" w:rsidRPr="00ED094E" w:rsidRDefault="000C0498" w:rsidP="00815A03">
      <w:pPr>
        <w:pStyle w:val="NoSpacing"/>
        <w:tabs>
          <w:tab w:val="left" w:pos="397"/>
          <w:tab w:val="left" w:pos="794"/>
          <w:tab w:val="left" w:pos="1191"/>
          <w:tab w:val="left" w:pos="1588"/>
          <w:tab w:val="left" w:pos="1985"/>
        </w:tabs>
        <w:rPr>
          <w:rFonts w:ascii="Arial" w:hAnsi="Arial" w:cs="Arial"/>
          <w:sz w:val="20"/>
          <w:szCs w:val="20"/>
          <w:lang w:val="fr-FR"/>
        </w:rPr>
      </w:pPr>
    </w:p>
    <w:p w14:paraId="4FF44CCB" w14:textId="5063C8F3" w:rsidR="00C42521" w:rsidRPr="00ED094E" w:rsidRDefault="005963AF" w:rsidP="00815A03">
      <w:pPr>
        <w:jc w:val="left"/>
        <w:rPr>
          <w:rFonts w:cs="Arial"/>
          <w:color w:val="auto"/>
          <w:u w:val="single"/>
          <w:lang w:val="fr-FR"/>
        </w:rPr>
      </w:pPr>
      <w:r w:rsidRPr="00ED094E">
        <w:rPr>
          <w:rFonts w:cs="Arial"/>
          <w:color w:val="auto"/>
          <w:u w:val="single"/>
          <w:lang w:val="fr-FR"/>
        </w:rPr>
        <w:t>D</w:t>
      </w:r>
      <w:r w:rsidR="002F1BDB" w:rsidRPr="00ED094E">
        <w:rPr>
          <w:rFonts w:cs="Arial"/>
          <w:color w:val="auto"/>
          <w:u w:val="single"/>
          <w:lang w:val="fr-FR"/>
        </w:rPr>
        <w:t>é</w:t>
      </w:r>
      <w:r w:rsidRPr="00ED094E">
        <w:rPr>
          <w:rFonts w:cs="Arial"/>
          <w:color w:val="auto"/>
          <w:u w:val="single"/>
          <w:lang w:val="fr-FR"/>
        </w:rPr>
        <w:t>cision 18.23</w:t>
      </w:r>
      <w:r w:rsidR="007F0683" w:rsidRPr="00ED094E">
        <w:rPr>
          <w:rFonts w:cs="Arial"/>
          <w:color w:val="auto"/>
          <w:u w:val="single"/>
          <w:lang w:val="fr-FR"/>
        </w:rPr>
        <w:t>4</w:t>
      </w:r>
      <w:r w:rsidRPr="00ED094E">
        <w:rPr>
          <w:rFonts w:cs="Arial"/>
          <w:color w:val="auto"/>
          <w:u w:val="single"/>
          <w:lang w:val="fr-FR"/>
        </w:rPr>
        <w:t>, paragraph</w:t>
      </w:r>
      <w:r w:rsidR="002F1BDB" w:rsidRPr="00ED094E">
        <w:rPr>
          <w:rFonts w:cs="Arial"/>
          <w:color w:val="auto"/>
          <w:u w:val="single"/>
          <w:lang w:val="fr-FR"/>
        </w:rPr>
        <w:t>e</w:t>
      </w:r>
      <w:r w:rsidRPr="00ED094E">
        <w:rPr>
          <w:rFonts w:cs="Arial"/>
          <w:color w:val="auto"/>
          <w:u w:val="single"/>
          <w:lang w:val="fr-FR"/>
        </w:rPr>
        <w:t xml:space="preserve"> a) i)</w:t>
      </w:r>
    </w:p>
    <w:p w14:paraId="5A2F0706" w14:textId="01CFF241" w:rsidR="005963AF" w:rsidRPr="00ED094E" w:rsidRDefault="00B56221" w:rsidP="00815A03">
      <w:pPr>
        <w:ind w:left="397" w:hanging="397"/>
        <w:rPr>
          <w:rFonts w:cs="Arial"/>
          <w:color w:val="auto"/>
          <w:lang w:val="fr-FR"/>
        </w:rPr>
      </w:pPr>
      <w:r w:rsidRPr="00ED094E">
        <w:rPr>
          <w:rFonts w:cs="Arial"/>
          <w:color w:val="auto"/>
          <w:lang w:val="fr-FR"/>
        </w:rPr>
        <w:t>3</w:t>
      </w:r>
      <w:r w:rsidR="005963AF" w:rsidRPr="00ED094E">
        <w:rPr>
          <w:rFonts w:cs="Arial"/>
          <w:color w:val="auto"/>
          <w:lang w:val="fr-FR"/>
        </w:rPr>
        <w:t>.</w:t>
      </w:r>
      <w:r w:rsidR="005963AF" w:rsidRPr="00ED094E">
        <w:rPr>
          <w:rFonts w:cs="Arial"/>
          <w:color w:val="auto"/>
          <w:lang w:val="fr-FR"/>
        </w:rPr>
        <w:tab/>
      </w:r>
      <w:r w:rsidR="002F1BDB" w:rsidRPr="00ED094E">
        <w:rPr>
          <w:rFonts w:cs="Arial"/>
          <w:color w:val="auto"/>
          <w:lang w:val="fr-FR"/>
        </w:rPr>
        <w:t xml:space="preserve">Veuillez fournir une liste des espèces commercialisées (exportées, ré-exportées et importées) par votre pays sous le nom </w:t>
      </w:r>
      <w:r w:rsidR="006D7B1E" w:rsidRPr="00ED094E">
        <w:rPr>
          <w:rFonts w:cs="Arial"/>
          <w:color w:val="auto"/>
          <w:lang w:val="fr-FR"/>
        </w:rPr>
        <w:t xml:space="preserve">commercial </w:t>
      </w:r>
      <w:r w:rsidR="002F1BDB" w:rsidRPr="00ED094E">
        <w:rPr>
          <w:rFonts w:cs="Arial"/>
          <w:color w:val="auto"/>
          <w:lang w:val="fr-FR"/>
        </w:rPr>
        <w:t>commun « bois de rose »</w:t>
      </w:r>
      <w:r w:rsidR="006D7B1E" w:rsidRPr="00ED094E">
        <w:rPr>
          <w:rStyle w:val="FootnoteReference"/>
          <w:rFonts w:cs="Arial"/>
          <w:color w:val="auto"/>
          <w:lang w:val="fr-FR"/>
        </w:rPr>
        <w:footnoteReference w:id="1"/>
      </w:r>
      <w:r w:rsidR="002F1BDB" w:rsidRPr="00ED094E">
        <w:rPr>
          <w:rFonts w:cs="Arial"/>
          <w:color w:val="auto"/>
          <w:lang w:val="fr-FR"/>
        </w:rPr>
        <w:t xml:space="preserve">, </w:t>
      </w:r>
      <w:r w:rsidR="0025627A" w:rsidRPr="00ED094E">
        <w:rPr>
          <w:rFonts w:cs="Arial"/>
          <w:color w:val="auto"/>
          <w:lang w:val="fr-FR"/>
        </w:rPr>
        <w:t>et pour chacune d'elle, précisez le type de spécimens signalés dans le commerce, ainsi que le statut de leur inscription aux annexes (le cas échéant).</w:t>
      </w:r>
      <w:r w:rsidRPr="00ED094E">
        <w:rPr>
          <w:rFonts w:cs="Arial"/>
          <w:color w:val="auto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5"/>
        <w:gridCol w:w="3168"/>
        <w:gridCol w:w="3056"/>
      </w:tblGrid>
      <w:tr w:rsidR="00ED094E" w:rsidRPr="00F21572" w14:paraId="495D14B5" w14:textId="26044FF3" w:rsidTr="00346CF4">
        <w:tc>
          <w:tcPr>
            <w:tcW w:w="0" w:type="auto"/>
            <w:shd w:val="clear" w:color="auto" w:fill="D9D9D9" w:themeFill="background1" w:themeFillShade="D9"/>
          </w:tcPr>
          <w:p w14:paraId="58DE44B7" w14:textId="5595978F" w:rsidR="0025627A" w:rsidRPr="00ED094E" w:rsidRDefault="0025627A" w:rsidP="0025627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Espèce d'arbre connue commercialement sous le nom de « bois de rose ».</w:t>
            </w:r>
          </w:p>
          <w:p w14:paraId="4053D7CE" w14:textId="5B36B89C" w:rsidR="00016275" w:rsidRPr="00ED094E" w:rsidRDefault="0025627A" w:rsidP="0025627A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Précisez le nom scientifique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00DDB9E" w14:textId="0D9E6416" w:rsidR="0025627A" w:rsidRPr="00ED094E" w:rsidRDefault="0025627A" w:rsidP="0025627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Spécimens signalés dans le commerce sous le nom de « bois de rose ».</w:t>
            </w:r>
          </w:p>
          <w:p w14:paraId="6B8ADD6A" w14:textId="0D26F233" w:rsidR="00B8169B" w:rsidRPr="00ED094E" w:rsidRDefault="0025627A" w:rsidP="0025627A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Par exemple, grumes, bois scié, feuilles de placage, contreplaqué ou autres (précisez</w:t>
            </w:r>
            <w:r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00ECDC6" w14:textId="77777777" w:rsidR="00475823" w:rsidRPr="00ED094E" w:rsidRDefault="00475823" w:rsidP="0047582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Inscription aux annexes de la CITES</w:t>
            </w:r>
          </w:p>
          <w:p w14:paraId="11F3C6B2" w14:textId="2E36DEEE" w:rsidR="00B8169B" w:rsidRPr="00ED094E" w:rsidRDefault="00475823" w:rsidP="0047582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proofErr w:type="gramStart"/>
            <w:r w:rsidRPr="00ED094E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Précisez s’il</w:t>
            </w:r>
            <w:proofErr w:type="gramEnd"/>
            <w:r w:rsidRPr="00ED094E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s’agit de l’Annexe I, l’Annexe II, l’Annexe III, ou </w:t>
            </w:r>
            <w:r w:rsidR="000D6EBD" w:rsidRPr="00ED094E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d’une </w:t>
            </w:r>
            <w:r w:rsidRPr="00ED094E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espèce non inscrite</w:t>
            </w:r>
          </w:p>
        </w:tc>
      </w:tr>
      <w:tr w:rsidR="00ED094E" w:rsidRPr="00F21572" w14:paraId="29A317E8" w14:textId="43A49881" w:rsidTr="00366C13">
        <w:tc>
          <w:tcPr>
            <w:tcW w:w="0" w:type="auto"/>
            <w:shd w:val="clear" w:color="auto" w:fill="auto"/>
          </w:tcPr>
          <w:p w14:paraId="12F03E7F" w14:textId="77777777" w:rsidR="00B8169B" w:rsidRPr="00ED094E" w:rsidRDefault="00B8169B" w:rsidP="00815A03">
            <w:pPr>
              <w:pStyle w:val="NoSpacing"/>
              <w:numPr>
                <w:ilvl w:val="0"/>
                <w:numId w:val="6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259A4057" w14:textId="77777777" w:rsidR="00B8169B" w:rsidRPr="00ED094E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09D2012A" w14:textId="77777777" w:rsidR="00B8169B" w:rsidRPr="00ED094E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D094E" w:rsidRPr="00F21572" w14:paraId="2D1BBDAD" w14:textId="43932AE9" w:rsidTr="00366C13">
        <w:tc>
          <w:tcPr>
            <w:tcW w:w="0" w:type="auto"/>
            <w:shd w:val="clear" w:color="auto" w:fill="auto"/>
          </w:tcPr>
          <w:p w14:paraId="70D8F200" w14:textId="77777777" w:rsidR="00B8169B" w:rsidRPr="00ED094E" w:rsidRDefault="00B8169B" w:rsidP="00815A03">
            <w:pPr>
              <w:pStyle w:val="NoSpacing"/>
              <w:numPr>
                <w:ilvl w:val="0"/>
                <w:numId w:val="6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4DC8D838" w14:textId="77777777" w:rsidR="00B8169B" w:rsidRPr="00ED094E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45311885" w14:textId="77777777" w:rsidR="00B8169B" w:rsidRPr="00ED094E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D094E" w:rsidRPr="00F21572" w14:paraId="56691F85" w14:textId="1C0BA123" w:rsidTr="00366C13">
        <w:tc>
          <w:tcPr>
            <w:tcW w:w="0" w:type="auto"/>
            <w:shd w:val="clear" w:color="auto" w:fill="auto"/>
          </w:tcPr>
          <w:p w14:paraId="1DB8250B" w14:textId="77777777" w:rsidR="00B8169B" w:rsidRPr="00ED094E" w:rsidRDefault="00B8169B" w:rsidP="00815A03">
            <w:pPr>
              <w:pStyle w:val="NoSpacing"/>
              <w:numPr>
                <w:ilvl w:val="0"/>
                <w:numId w:val="6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3C71CE25" w14:textId="77777777" w:rsidR="00B8169B" w:rsidRPr="00ED094E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74FE2F4A" w14:textId="77777777" w:rsidR="00B8169B" w:rsidRPr="00ED094E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D094E" w:rsidRPr="00F21572" w14:paraId="1414AD84" w14:textId="5643E84C" w:rsidTr="00366C13">
        <w:tc>
          <w:tcPr>
            <w:tcW w:w="0" w:type="auto"/>
            <w:shd w:val="clear" w:color="auto" w:fill="auto"/>
          </w:tcPr>
          <w:p w14:paraId="39E08609" w14:textId="77777777" w:rsidR="00B8169B" w:rsidRPr="00ED094E" w:rsidRDefault="00B8169B" w:rsidP="00815A03">
            <w:pPr>
              <w:pStyle w:val="NoSpacing"/>
              <w:numPr>
                <w:ilvl w:val="0"/>
                <w:numId w:val="6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7582E84C" w14:textId="77777777" w:rsidR="00B8169B" w:rsidRPr="00ED094E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3A16B46E" w14:textId="77777777" w:rsidR="00B8169B" w:rsidRPr="00ED094E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D094E" w:rsidRPr="00F21572" w14:paraId="11129E13" w14:textId="02E68F31" w:rsidTr="00366C13">
        <w:tc>
          <w:tcPr>
            <w:tcW w:w="0" w:type="auto"/>
            <w:shd w:val="clear" w:color="auto" w:fill="auto"/>
          </w:tcPr>
          <w:p w14:paraId="751A616A" w14:textId="77777777" w:rsidR="00B8169B" w:rsidRPr="00ED094E" w:rsidRDefault="00B8169B" w:rsidP="00815A03">
            <w:pPr>
              <w:pStyle w:val="NoSpacing"/>
              <w:numPr>
                <w:ilvl w:val="0"/>
                <w:numId w:val="6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10181107" w14:textId="77777777" w:rsidR="00B8169B" w:rsidRPr="00ED094E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0651F437" w14:textId="77777777" w:rsidR="00B8169B" w:rsidRPr="00ED094E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D094E" w:rsidRPr="00F21572" w14:paraId="31D70BDB" w14:textId="7E375145" w:rsidTr="0025627A">
        <w:trPr>
          <w:trHeight w:val="134"/>
        </w:trPr>
        <w:tc>
          <w:tcPr>
            <w:tcW w:w="0" w:type="auto"/>
            <w:shd w:val="clear" w:color="auto" w:fill="auto"/>
          </w:tcPr>
          <w:p w14:paraId="77595C6B" w14:textId="72DDCE50" w:rsidR="00B8169B" w:rsidRPr="00ED094E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…</w:t>
            </w:r>
            <w:r w:rsidR="0025627A"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5627A" w:rsidRPr="00ED094E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ajouter des lignes si nécessaire</w:t>
            </w:r>
          </w:p>
        </w:tc>
        <w:tc>
          <w:tcPr>
            <w:tcW w:w="0" w:type="auto"/>
          </w:tcPr>
          <w:p w14:paraId="3A3B7D2B" w14:textId="77777777" w:rsidR="00B8169B" w:rsidRPr="00ED094E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173D9DAF" w14:textId="77777777" w:rsidR="00B8169B" w:rsidRPr="00ED094E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39E0C32" w14:textId="77777777" w:rsidR="0070461B" w:rsidRPr="00ED094E" w:rsidRDefault="0070461B" w:rsidP="00F21572">
      <w:pPr>
        <w:pStyle w:val="NoSpacing"/>
        <w:tabs>
          <w:tab w:val="left" w:pos="397"/>
          <w:tab w:val="left" w:pos="794"/>
          <w:tab w:val="left" w:pos="1191"/>
          <w:tab w:val="left" w:pos="1588"/>
          <w:tab w:val="left" w:pos="1985"/>
        </w:tabs>
        <w:rPr>
          <w:rFonts w:cs="Arial"/>
          <w:i/>
          <w:iCs/>
          <w:lang w:val="fr-FR"/>
        </w:rPr>
      </w:pPr>
    </w:p>
    <w:p w14:paraId="46668CAE" w14:textId="0F819E00" w:rsidR="007F0683" w:rsidRPr="00ED094E" w:rsidRDefault="007F0683" w:rsidP="00815A03">
      <w:pPr>
        <w:jc w:val="left"/>
        <w:rPr>
          <w:rFonts w:cs="Arial"/>
          <w:color w:val="auto"/>
          <w:u w:val="single"/>
          <w:lang w:val="fr-FR"/>
        </w:rPr>
      </w:pPr>
      <w:r w:rsidRPr="00ED094E">
        <w:rPr>
          <w:rFonts w:cs="Arial"/>
          <w:color w:val="auto"/>
          <w:u w:val="single"/>
          <w:lang w:val="fr-FR"/>
        </w:rPr>
        <w:t>D</w:t>
      </w:r>
      <w:r w:rsidR="00475823" w:rsidRPr="00ED094E">
        <w:rPr>
          <w:rFonts w:cs="Arial"/>
          <w:color w:val="auto"/>
          <w:u w:val="single"/>
          <w:lang w:val="fr-FR"/>
        </w:rPr>
        <w:t>é</w:t>
      </w:r>
      <w:r w:rsidRPr="00ED094E">
        <w:rPr>
          <w:rFonts w:cs="Arial"/>
          <w:color w:val="auto"/>
          <w:u w:val="single"/>
          <w:lang w:val="fr-FR"/>
        </w:rPr>
        <w:t>cision 18.234, paragraph</w:t>
      </w:r>
      <w:r w:rsidR="00475823" w:rsidRPr="00ED094E">
        <w:rPr>
          <w:rFonts w:cs="Arial"/>
          <w:color w:val="auto"/>
          <w:u w:val="single"/>
          <w:lang w:val="fr-FR"/>
        </w:rPr>
        <w:t>e</w:t>
      </w:r>
      <w:r w:rsidRPr="00ED094E">
        <w:rPr>
          <w:rFonts w:cs="Arial"/>
          <w:color w:val="auto"/>
          <w:u w:val="single"/>
          <w:lang w:val="fr-FR"/>
        </w:rPr>
        <w:t xml:space="preserve"> a) ii)</w:t>
      </w:r>
    </w:p>
    <w:p w14:paraId="421088DF" w14:textId="3B794CBE" w:rsidR="00102DAB" w:rsidRPr="00ED094E" w:rsidRDefault="00280CFF" w:rsidP="009E2748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jc w:val="left"/>
        <w:rPr>
          <w:rFonts w:cs="Arial"/>
          <w:color w:val="auto"/>
          <w:lang w:val="fr-FR"/>
        </w:rPr>
      </w:pPr>
      <w:r w:rsidRPr="00ED094E">
        <w:rPr>
          <w:rFonts w:cs="Arial"/>
          <w:color w:val="auto"/>
          <w:lang w:val="fr-FR"/>
        </w:rPr>
        <w:t>4</w:t>
      </w:r>
      <w:r w:rsidR="007F0683" w:rsidRPr="00ED094E">
        <w:rPr>
          <w:rFonts w:cs="Arial"/>
          <w:color w:val="auto"/>
          <w:lang w:val="fr-FR"/>
        </w:rPr>
        <w:t>.</w:t>
      </w:r>
      <w:r w:rsidR="007F0683" w:rsidRPr="00ED094E">
        <w:rPr>
          <w:rFonts w:cs="Arial"/>
          <w:color w:val="auto"/>
          <w:lang w:val="fr-FR"/>
        </w:rPr>
        <w:tab/>
      </w:r>
      <w:r w:rsidR="00475823" w:rsidRPr="00ED094E">
        <w:rPr>
          <w:rFonts w:cs="Arial"/>
          <w:color w:val="auto"/>
          <w:lang w:val="fr-FR"/>
        </w:rPr>
        <w:t>Pour les espèces de « bois de rose » mentionnées ci-dessus, veuillez fournir toute</w:t>
      </w:r>
      <w:r w:rsidR="009E2748" w:rsidRPr="00ED094E">
        <w:rPr>
          <w:rFonts w:cs="Arial"/>
          <w:color w:val="auto"/>
          <w:lang w:val="fr-FR"/>
        </w:rPr>
        <w:t>s</w:t>
      </w:r>
      <w:r w:rsidR="00475823" w:rsidRPr="00ED094E">
        <w:rPr>
          <w:rFonts w:cs="Arial"/>
          <w:color w:val="auto"/>
          <w:lang w:val="fr-FR"/>
        </w:rPr>
        <w:t xml:space="preserve"> </w:t>
      </w:r>
      <w:r w:rsidR="009E2748" w:rsidRPr="00ED094E">
        <w:rPr>
          <w:rFonts w:cs="Arial"/>
          <w:color w:val="auto"/>
          <w:lang w:val="fr-FR"/>
        </w:rPr>
        <w:t xml:space="preserve">les </w:t>
      </w:r>
      <w:r w:rsidR="00475823" w:rsidRPr="00ED094E">
        <w:rPr>
          <w:rFonts w:cs="Arial"/>
          <w:color w:val="auto"/>
          <w:lang w:val="fr-FR"/>
        </w:rPr>
        <w:t>information</w:t>
      </w:r>
      <w:r w:rsidR="009E2748" w:rsidRPr="00ED094E">
        <w:rPr>
          <w:rFonts w:cs="Arial"/>
          <w:color w:val="auto"/>
          <w:lang w:val="fr-FR"/>
        </w:rPr>
        <w:t>s</w:t>
      </w:r>
      <w:r w:rsidR="00475823" w:rsidRPr="00ED094E">
        <w:rPr>
          <w:rFonts w:cs="Arial"/>
          <w:color w:val="auto"/>
          <w:lang w:val="fr-FR"/>
        </w:rPr>
        <w:t xml:space="preserve"> ou </w:t>
      </w:r>
      <w:r w:rsidR="009E2748" w:rsidRPr="00ED094E">
        <w:rPr>
          <w:rFonts w:cs="Arial"/>
          <w:color w:val="auto"/>
          <w:lang w:val="fr-FR"/>
        </w:rPr>
        <w:t xml:space="preserve">données disponibles sur la biologie, l’état de la population et de la conservation, la </w:t>
      </w:r>
      <w:r w:rsidR="00475823" w:rsidRPr="00ED094E">
        <w:rPr>
          <w:rFonts w:cs="Arial"/>
          <w:color w:val="auto"/>
          <w:lang w:val="fr-FR"/>
        </w:rPr>
        <w:t xml:space="preserve">gestion, </w:t>
      </w:r>
      <w:r w:rsidR="009E2748" w:rsidRPr="00ED094E">
        <w:rPr>
          <w:rFonts w:cs="Arial"/>
          <w:color w:val="auto"/>
          <w:lang w:val="fr-FR"/>
        </w:rPr>
        <w:t>l’</w:t>
      </w:r>
      <w:r w:rsidR="00475823" w:rsidRPr="00ED094E">
        <w:rPr>
          <w:rFonts w:cs="Arial"/>
          <w:color w:val="auto"/>
          <w:lang w:val="fr-FR"/>
        </w:rPr>
        <w:t xml:space="preserve">utilisation </w:t>
      </w:r>
      <w:r w:rsidR="009E2748" w:rsidRPr="00ED094E">
        <w:rPr>
          <w:rFonts w:cs="Arial"/>
          <w:color w:val="auto"/>
          <w:lang w:val="fr-FR"/>
        </w:rPr>
        <w:t>ou le</w:t>
      </w:r>
      <w:r w:rsidR="00475823" w:rsidRPr="00ED094E">
        <w:rPr>
          <w:rFonts w:cs="Arial"/>
          <w:color w:val="auto"/>
          <w:lang w:val="fr-FR"/>
        </w:rPr>
        <w:t xml:space="preserve"> commerce (national ou international).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8"/>
        <w:gridCol w:w="4182"/>
        <w:gridCol w:w="2599"/>
      </w:tblGrid>
      <w:tr w:rsidR="00ED094E" w:rsidRPr="00F21572" w14:paraId="0309B29E" w14:textId="2FFF1403" w:rsidTr="00A733DE">
        <w:tc>
          <w:tcPr>
            <w:tcW w:w="0" w:type="auto"/>
            <w:shd w:val="clear" w:color="auto" w:fill="F2F2F2" w:themeFill="background1" w:themeFillShade="F2"/>
          </w:tcPr>
          <w:p w14:paraId="32CD43FF" w14:textId="52849465" w:rsidR="00A733DE" w:rsidRPr="00ED094E" w:rsidRDefault="009E2748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Espèces d’arbres produisant du « bois de rose »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51C3C5D" w14:textId="77777777" w:rsidR="009E2748" w:rsidRPr="00ED094E" w:rsidRDefault="009E2748" w:rsidP="009E2748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Référence ou lien hypertexte</w:t>
            </w:r>
          </w:p>
          <w:p w14:paraId="1404A303" w14:textId="374494BA" w:rsidR="00A733DE" w:rsidRPr="00ED094E" w:rsidRDefault="009E2748" w:rsidP="009E2748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Si possible, fournir tout document de référence en annexe au présent questionnaire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1F24B6D" w14:textId="2748EDB6" w:rsidR="00A733DE" w:rsidRPr="00ED094E" w:rsidRDefault="009E2748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Brève description des références fournies</w:t>
            </w:r>
          </w:p>
        </w:tc>
      </w:tr>
      <w:tr w:rsidR="00ED094E" w:rsidRPr="00F21572" w14:paraId="29F317B2" w14:textId="558E69AD" w:rsidTr="00A733DE">
        <w:tc>
          <w:tcPr>
            <w:tcW w:w="0" w:type="auto"/>
            <w:shd w:val="clear" w:color="auto" w:fill="F2F2F2" w:themeFill="background1" w:themeFillShade="F2"/>
          </w:tcPr>
          <w:p w14:paraId="26161BA9" w14:textId="4FB2D2B8" w:rsidR="00A733DE" w:rsidRPr="00ED094E" w:rsidRDefault="00A733DE" w:rsidP="00815A03">
            <w:pPr>
              <w:pStyle w:val="NoSpacing"/>
              <w:numPr>
                <w:ilvl w:val="0"/>
                <w:numId w:val="7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771A5104" w14:textId="5D93F02D" w:rsidR="00A733DE" w:rsidRPr="00ED094E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54F4CB63" w14:textId="77777777" w:rsidR="00A733DE" w:rsidRPr="00ED094E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D094E" w:rsidRPr="00F21572" w14:paraId="515B6EE6" w14:textId="60A8F419" w:rsidTr="00A733DE">
        <w:tc>
          <w:tcPr>
            <w:tcW w:w="0" w:type="auto"/>
            <w:shd w:val="clear" w:color="auto" w:fill="F2F2F2" w:themeFill="background1" w:themeFillShade="F2"/>
          </w:tcPr>
          <w:p w14:paraId="216E5BE7" w14:textId="77777777" w:rsidR="00A733DE" w:rsidRPr="00ED094E" w:rsidRDefault="00A733DE" w:rsidP="00815A03">
            <w:pPr>
              <w:pStyle w:val="NoSpacing"/>
              <w:numPr>
                <w:ilvl w:val="0"/>
                <w:numId w:val="7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0187D95B" w14:textId="1EE81F45" w:rsidR="00A733DE" w:rsidRPr="00ED094E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75CD6968" w14:textId="77777777" w:rsidR="00A733DE" w:rsidRPr="00ED094E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D094E" w:rsidRPr="00F21572" w14:paraId="4E8C0FDF" w14:textId="18AEE091" w:rsidTr="00A733DE">
        <w:tc>
          <w:tcPr>
            <w:tcW w:w="0" w:type="auto"/>
            <w:shd w:val="clear" w:color="auto" w:fill="F2F2F2" w:themeFill="background1" w:themeFillShade="F2"/>
          </w:tcPr>
          <w:p w14:paraId="5671ED85" w14:textId="77777777" w:rsidR="00A733DE" w:rsidRPr="00ED094E" w:rsidRDefault="00A733DE" w:rsidP="00815A03">
            <w:pPr>
              <w:pStyle w:val="NoSpacing"/>
              <w:numPr>
                <w:ilvl w:val="0"/>
                <w:numId w:val="7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1472CEC8" w14:textId="2569D947" w:rsidR="00A733DE" w:rsidRPr="00ED094E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2D73D366" w14:textId="77777777" w:rsidR="00A733DE" w:rsidRPr="00ED094E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D094E" w:rsidRPr="00F21572" w14:paraId="20A47F0D" w14:textId="303A5878" w:rsidTr="00A733DE">
        <w:tc>
          <w:tcPr>
            <w:tcW w:w="0" w:type="auto"/>
            <w:shd w:val="clear" w:color="auto" w:fill="F2F2F2" w:themeFill="background1" w:themeFillShade="F2"/>
          </w:tcPr>
          <w:p w14:paraId="19A66C7C" w14:textId="77777777" w:rsidR="00A733DE" w:rsidRPr="00ED094E" w:rsidRDefault="00A733DE" w:rsidP="00815A03">
            <w:pPr>
              <w:pStyle w:val="NoSpacing"/>
              <w:numPr>
                <w:ilvl w:val="0"/>
                <w:numId w:val="7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7BF3215B" w14:textId="58C022B9" w:rsidR="00A733DE" w:rsidRPr="00ED094E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3D627372" w14:textId="77777777" w:rsidR="00A733DE" w:rsidRPr="00ED094E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D094E" w:rsidRPr="00F21572" w14:paraId="19DA8B6C" w14:textId="20EF95EC" w:rsidTr="00A733DE">
        <w:tc>
          <w:tcPr>
            <w:tcW w:w="0" w:type="auto"/>
            <w:shd w:val="clear" w:color="auto" w:fill="F2F2F2" w:themeFill="background1" w:themeFillShade="F2"/>
          </w:tcPr>
          <w:p w14:paraId="59802391" w14:textId="77777777" w:rsidR="00A733DE" w:rsidRPr="00ED094E" w:rsidRDefault="00A733DE" w:rsidP="00815A03">
            <w:pPr>
              <w:pStyle w:val="NoSpacing"/>
              <w:numPr>
                <w:ilvl w:val="0"/>
                <w:numId w:val="7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196D86D6" w14:textId="77777777" w:rsidR="00A733DE" w:rsidRPr="00ED094E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15BA80BE" w14:textId="77777777" w:rsidR="00A733DE" w:rsidRPr="00ED094E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D094E" w:rsidRPr="00F21572" w14:paraId="2C33AB23" w14:textId="087B58C8" w:rsidTr="00A733DE">
        <w:tc>
          <w:tcPr>
            <w:tcW w:w="0" w:type="auto"/>
            <w:shd w:val="clear" w:color="auto" w:fill="F2F2F2" w:themeFill="background1" w:themeFillShade="F2"/>
          </w:tcPr>
          <w:p w14:paraId="59C157EA" w14:textId="50AE210A" w:rsidR="00A733DE" w:rsidRPr="00ED094E" w:rsidRDefault="009E2748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proofErr w:type="gramStart"/>
            <w:r w:rsidRPr="00ED094E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ajouter</w:t>
            </w:r>
            <w:proofErr w:type="gramEnd"/>
            <w:r w:rsidRPr="00ED094E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des lignes si nécessaire</w:t>
            </w:r>
          </w:p>
        </w:tc>
        <w:tc>
          <w:tcPr>
            <w:tcW w:w="0" w:type="auto"/>
          </w:tcPr>
          <w:p w14:paraId="26D80ED9" w14:textId="68CE6646" w:rsidR="00A733DE" w:rsidRPr="00ED094E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58CFF689" w14:textId="77777777" w:rsidR="00A733DE" w:rsidRPr="00ED094E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</w:tr>
    </w:tbl>
    <w:p w14:paraId="6805442B" w14:textId="2C1E2C62" w:rsidR="003960D8" w:rsidRPr="00ED094E" w:rsidRDefault="003960D8" w:rsidP="00815A03">
      <w:pPr>
        <w:rPr>
          <w:rFonts w:cs="Arial"/>
          <w:i/>
          <w:iCs/>
          <w:color w:val="auto"/>
          <w:lang w:val="fr-FR"/>
        </w:rPr>
      </w:pPr>
    </w:p>
    <w:p w14:paraId="5743FAA6" w14:textId="241F3B33" w:rsidR="00B55D6C" w:rsidRPr="00ED094E" w:rsidRDefault="00B55D6C" w:rsidP="00815A03">
      <w:pPr>
        <w:jc w:val="left"/>
        <w:rPr>
          <w:rFonts w:cs="Arial"/>
          <w:color w:val="auto"/>
          <w:u w:val="single"/>
          <w:lang w:val="fr-FR"/>
        </w:rPr>
      </w:pPr>
      <w:r w:rsidRPr="00ED094E">
        <w:rPr>
          <w:rFonts w:cs="Arial"/>
          <w:color w:val="auto"/>
          <w:u w:val="single"/>
          <w:lang w:val="fr-FR"/>
        </w:rPr>
        <w:t>D</w:t>
      </w:r>
      <w:r w:rsidR="009E2748" w:rsidRPr="00ED094E">
        <w:rPr>
          <w:rFonts w:cs="Arial"/>
          <w:color w:val="auto"/>
          <w:u w:val="single"/>
          <w:lang w:val="fr-FR"/>
        </w:rPr>
        <w:t>é</w:t>
      </w:r>
      <w:r w:rsidRPr="00ED094E">
        <w:rPr>
          <w:rFonts w:cs="Arial"/>
          <w:color w:val="auto"/>
          <w:u w:val="single"/>
          <w:lang w:val="fr-FR"/>
        </w:rPr>
        <w:t>cision 18.234, paragraph</w:t>
      </w:r>
      <w:r w:rsidR="009E2748" w:rsidRPr="00ED094E">
        <w:rPr>
          <w:rFonts w:cs="Arial"/>
          <w:color w:val="auto"/>
          <w:u w:val="single"/>
          <w:lang w:val="fr-FR"/>
        </w:rPr>
        <w:t>e</w:t>
      </w:r>
      <w:r w:rsidRPr="00ED094E">
        <w:rPr>
          <w:rFonts w:cs="Arial"/>
          <w:color w:val="auto"/>
          <w:u w:val="single"/>
          <w:lang w:val="fr-FR"/>
        </w:rPr>
        <w:t xml:space="preserve"> a) iii)</w:t>
      </w:r>
    </w:p>
    <w:p w14:paraId="0B88BD21" w14:textId="0F35CD31" w:rsidR="002E5807" w:rsidRPr="00ED094E" w:rsidRDefault="00280CFF" w:rsidP="00815A03">
      <w:pPr>
        <w:ind w:left="397" w:hanging="397"/>
        <w:rPr>
          <w:rFonts w:cs="Arial"/>
          <w:color w:val="auto"/>
          <w:lang w:val="fr-FR"/>
        </w:rPr>
      </w:pPr>
      <w:r w:rsidRPr="00ED094E">
        <w:rPr>
          <w:rFonts w:cs="Arial"/>
          <w:color w:val="auto"/>
          <w:lang w:val="fr-FR"/>
        </w:rPr>
        <w:t>5</w:t>
      </w:r>
      <w:r w:rsidR="00B55D6C" w:rsidRPr="00ED094E">
        <w:rPr>
          <w:rFonts w:cs="Arial"/>
          <w:color w:val="auto"/>
          <w:lang w:val="fr-FR"/>
        </w:rPr>
        <w:t>.</w:t>
      </w:r>
      <w:r w:rsidR="00B55D6C" w:rsidRPr="00ED094E">
        <w:rPr>
          <w:rFonts w:cs="Arial"/>
          <w:color w:val="auto"/>
          <w:lang w:val="fr-FR"/>
        </w:rPr>
        <w:tab/>
      </w:r>
      <w:r w:rsidR="009E2748" w:rsidRPr="00ED094E">
        <w:rPr>
          <w:rFonts w:cs="Arial"/>
          <w:color w:val="auto"/>
          <w:lang w:val="fr-FR"/>
        </w:rPr>
        <w:t xml:space="preserve">Veuillez fournir toutes les </w:t>
      </w:r>
      <w:r w:rsidR="00B55D6C" w:rsidRPr="00ED094E">
        <w:rPr>
          <w:rFonts w:cs="Arial"/>
          <w:color w:val="auto"/>
          <w:lang w:val="fr-FR"/>
        </w:rPr>
        <w:t>information</w:t>
      </w:r>
      <w:r w:rsidR="009E2748" w:rsidRPr="00ED094E">
        <w:rPr>
          <w:rFonts w:cs="Arial"/>
          <w:color w:val="auto"/>
          <w:lang w:val="fr-FR"/>
        </w:rPr>
        <w:t>s appropriées sur</w:t>
      </w:r>
      <w:r w:rsidR="00B55D6C" w:rsidRPr="00ED094E">
        <w:rPr>
          <w:rFonts w:cs="Arial"/>
          <w:color w:val="auto"/>
          <w:lang w:val="fr-FR"/>
        </w:rPr>
        <w:t xml:space="preserve"> </w:t>
      </w:r>
      <w:r w:rsidR="009E2748" w:rsidRPr="00ED094E">
        <w:rPr>
          <w:rFonts w:cs="Arial"/>
          <w:color w:val="auto"/>
          <w:lang w:val="fr-FR"/>
        </w:rPr>
        <w:t xml:space="preserve">les effets du commerce international sur les populations sauvages des espèces </w:t>
      </w:r>
      <w:r w:rsidR="0007116C" w:rsidRPr="00ED094E">
        <w:rPr>
          <w:rFonts w:cs="Arial"/>
          <w:color w:val="auto"/>
          <w:lang w:val="fr-FR"/>
        </w:rPr>
        <w:t xml:space="preserve">de bois de rose mentionnées aux </w:t>
      </w:r>
      <w:r w:rsidR="00A733DE" w:rsidRPr="00ED094E">
        <w:rPr>
          <w:rFonts w:cs="Arial"/>
          <w:color w:val="auto"/>
          <w:lang w:val="fr-FR"/>
        </w:rPr>
        <w:t>paragraph</w:t>
      </w:r>
      <w:r w:rsidR="0007116C" w:rsidRPr="00ED094E">
        <w:rPr>
          <w:rFonts w:cs="Arial"/>
          <w:color w:val="auto"/>
          <w:lang w:val="fr-FR"/>
        </w:rPr>
        <w:t>e</w:t>
      </w:r>
      <w:r w:rsidR="00A733DE" w:rsidRPr="00ED094E">
        <w:rPr>
          <w:rFonts w:cs="Arial"/>
          <w:color w:val="auto"/>
          <w:lang w:val="fr-FR"/>
        </w:rPr>
        <w:t xml:space="preserve">s 3 </w:t>
      </w:r>
      <w:r w:rsidR="0007116C" w:rsidRPr="00ED094E">
        <w:rPr>
          <w:rFonts w:cs="Arial"/>
          <w:color w:val="auto"/>
          <w:lang w:val="fr-FR"/>
        </w:rPr>
        <w:t>et</w:t>
      </w:r>
      <w:r w:rsidR="00A733DE" w:rsidRPr="00ED094E">
        <w:rPr>
          <w:rFonts w:cs="Arial"/>
          <w:color w:val="auto"/>
          <w:lang w:val="fr-FR"/>
        </w:rPr>
        <w:t xml:space="preserve"> 4 </w:t>
      </w:r>
      <w:r w:rsidR="0007116C" w:rsidRPr="00ED094E">
        <w:rPr>
          <w:rFonts w:cs="Arial"/>
          <w:color w:val="auto"/>
          <w:lang w:val="fr-FR"/>
        </w:rPr>
        <w:t>ci-dessus</w:t>
      </w:r>
      <w:r w:rsidR="00562D8C" w:rsidRPr="00ED094E">
        <w:rPr>
          <w:rFonts w:cs="Arial"/>
          <w:color w:val="auto"/>
          <w:lang w:val="fr-FR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1656"/>
        <w:gridCol w:w="3260"/>
        <w:gridCol w:w="1837"/>
      </w:tblGrid>
      <w:tr w:rsidR="00ED094E" w:rsidRPr="00F21572" w14:paraId="5D3F5652" w14:textId="6F1F4BE5" w:rsidTr="0007116C">
        <w:tc>
          <w:tcPr>
            <w:tcW w:w="1493" w:type="pct"/>
            <w:shd w:val="clear" w:color="auto" w:fill="D9D9D9" w:themeFill="background1" w:themeFillShade="D9"/>
          </w:tcPr>
          <w:p w14:paraId="65CF5010" w14:textId="39E9333B" w:rsidR="00F207BA" w:rsidRPr="00ED094E" w:rsidRDefault="0007116C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Espèces d’arbres produisant du « bois de rose »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51D27478" w14:textId="15996812" w:rsidR="00346CF4" w:rsidRPr="00ED094E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Effets </w:t>
            </w:r>
            <w:r w:rsidR="0007116C"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 commerce</w:t>
            </w:r>
            <w:r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international</w:t>
            </w:r>
          </w:p>
          <w:p w14:paraId="7FBC57F1" w14:textId="39D683A1" w:rsidR="007A685A" w:rsidRPr="00ED094E" w:rsidRDefault="0007116C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Veuillez cocher une case</w:t>
            </w:r>
          </w:p>
        </w:tc>
        <w:tc>
          <w:tcPr>
            <w:tcW w:w="1693" w:type="pct"/>
            <w:shd w:val="clear" w:color="auto" w:fill="D9D9D9" w:themeFill="background1" w:themeFillShade="D9"/>
          </w:tcPr>
          <w:p w14:paraId="57131890" w14:textId="5D11B384" w:rsidR="00F207BA" w:rsidRPr="00ED094E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Comment</w:t>
            </w:r>
            <w:r w:rsidR="0007116C"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aires</w:t>
            </w:r>
          </w:p>
        </w:tc>
        <w:tc>
          <w:tcPr>
            <w:tcW w:w="954" w:type="pct"/>
            <w:shd w:val="clear" w:color="auto" w:fill="D9D9D9" w:themeFill="background1" w:themeFillShade="D9"/>
          </w:tcPr>
          <w:p w14:paraId="73805E10" w14:textId="03531F33" w:rsidR="00F207BA" w:rsidRPr="00ED094E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="0007116C"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</w:t>
            </w:r>
            <w:r w:rsidR="0007116C"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</w:t>
            </w:r>
            <w:r w:rsidRPr="00ED094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rences</w:t>
            </w:r>
          </w:p>
          <w:p w14:paraId="1EAF8F1F" w14:textId="00E85459" w:rsidR="00F207BA" w:rsidRPr="00ED094E" w:rsidRDefault="0007116C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ED094E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Si applicables et disponibles</w:t>
            </w:r>
          </w:p>
        </w:tc>
      </w:tr>
      <w:tr w:rsidR="00ED094E" w:rsidRPr="00ED094E" w14:paraId="6E989E64" w14:textId="7C2475E7" w:rsidTr="0007116C">
        <w:tc>
          <w:tcPr>
            <w:tcW w:w="1493" w:type="pct"/>
            <w:shd w:val="clear" w:color="auto" w:fill="F2F2F2" w:themeFill="background1" w:themeFillShade="F2"/>
          </w:tcPr>
          <w:p w14:paraId="7BA9E283" w14:textId="04F71ECA" w:rsidR="00F207BA" w:rsidRPr="00ED094E" w:rsidRDefault="00F207BA" w:rsidP="00815A03">
            <w:pPr>
              <w:pStyle w:val="NoSpacing"/>
              <w:numPr>
                <w:ilvl w:val="0"/>
                <w:numId w:val="8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60" w:type="pct"/>
          </w:tcPr>
          <w:p w14:paraId="631BC8F7" w14:textId="77777777" w:rsidR="0007116C" w:rsidRPr="00ED094E" w:rsidRDefault="00FB70FE" w:rsidP="0007116C">
            <w:pPr>
              <w:pStyle w:val="NoSpacing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62013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ED094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46CF4"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7116C" w:rsidRPr="00ED094E">
              <w:rPr>
                <w:rFonts w:ascii="Arial" w:hAnsi="Arial" w:cs="Arial"/>
                <w:sz w:val="20"/>
                <w:szCs w:val="20"/>
                <w:lang w:val="fr-FR"/>
              </w:rPr>
              <w:t>Élevés</w:t>
            </w:r>
          </w:p>
          <w:p w14:paraId="3BF9A903" w14:textId="77777777" w:rsidR="0007116C" w:rsidRPr="00ED094E" w:rsidRDefault="0007116C" w:rsidP="0007116C">
            <w:pPr>
              <w:pStyle w:val="NoSpacing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094E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Moyens</w:t>
            </w:r>
          </w:p>
          <w:p w14:paraId="79BD1782" w14:textId="77777777" w:rsidR="0007116C" w:rsidRPr="00ED094E" w:rsidRDefault="0007116C" w:rsidP="0007116C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094E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Faibles</w:t>
            </w:r>
          </w:p>
          <w:p w14:paraId="3F63B161" w14:textId="0AD8D6D8" w:rsidR="00346CF4" w:rsidRPr="00ED094E" w:rsidRDefault="00FB70FE" w:rsidP="0007116C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36309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ED094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46CF4"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7116C" w:rsidRPr="00ED094E">
              <w:rPr>
                <w:rFonts w:ascii="Arial" w:hAnsi="Arial" w:cs="Arial"/>
                <w:sz w:val="20"/>
                <w:szCs w:val="20"/>
                <w:lang w:val="fr-FR"/>
              </w:rPr>
              <w:t>Inconnus</w:t>
            </w:r>
          </w:p>
        </w:tc>
        <w:tc>
          <w:tcPr>
            <w:tcW w:w="1693" w:type="pct"/>
          </w:tcPr>
          <w:p w14:paraId="743959D5" w14:textId="77777777" w:rsidR="00F207BA" w:rsidRPr="00ED094E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54" w:type="pct"/>
          </w:tcPr>
          <w:p w14:paraId="1DCC275D" w14:textId="12A2378A" w:rsidR="00F207BA" w:rsidRPr="00ED094E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D094E" w:rsidRPr="00ED094E" w14:paraId="398B2EF5" w14:textId="77777777" w:rsidTr="0007116C">
        <w:tc>
          <w:tcPr>
            <w:tcW w:w="1493" w:type="pct"/>
            <w:shd w:val="clear" w:color="auto" w:fill="F2F2F2" w:themeFill="background1" w:themeFillShade="F2"/>
          </w:tcPr>
          <w:p w14:paraId="0FDF9723" w14:textId="394E956C" w:rsidR="00346CF4" w:rsidRPr="00ED094E" w:rsidRDefault="00346CF4" w:rsidP="00815A03">
            <w:pPr>
              <w:pStyle w:val="NoSpacing"/>
              <w:numPr>
                <w:ilvl w:val="0"/>
                <w:numId w:val="8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60" w:type="pct"/>
          </w:tcPr>
          <w:p w14:paraId="1BC04A20" w14:textId="77777777" w:rsidR="0007116C" w:rsidRPr="00ED094E" w:rsidRDefault="00FB70FE" w:rsidP="0007116C">
            <w:pPr>
              <w:pStyle w:val="NoSpacing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35955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ED094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46CF4"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7116C" w:rsidRPr="00ED094E">
              <w:rPr>
                <w:rFonts w:ascii="Arial" w:hAnsi="Arial" w:cs="Arial"/>
                <w:sz w:val="20"/>
                <w:szCs w:val="20"/>
                <w:lang w:val="fr-FR"/>
              </w:rPr>
              <w:t>Élevés</w:t>
            </w:r>
          </w:p>
          <w:p w14:paraId="3AE87E8C" w14:textId="77777777" w:rsidR="0007116C" w:rsidRPr="00ED094E" w:rsidRDefault="0007116C" w:rsidP="0007116C">
            <w:pPr>
              <w:pStyle w:val="NoSpacing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094E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Moyens</w:t>
            </w:r>
          </w:p>
          <w:p w14:paraId="044BA14C" w14:textId="77777777" w:rsidR="0007116C" w:rsidRPr="00ED094E" w:rsidRDefault="0007116C" w:rsidP="0007116C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094E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Faibles</w:t>
            </w:r>
          </w:p>
          <w:p w14:paraId="0FB5CAB9" w14:textId="64778B51" w:rsidR="00346CF4" w:rsidRPr="00ED094E" w:rsidRDefault="00FB70FE" w:rsidP="0007116C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96672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16C" w:rsidRPr="00ED094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7116C"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Inconnus</w:t>
            </w:r>
          </w:p>
        </w:tc>
        <w:tc>
          <w:tcPr>
            <w:tcW w:w="1693" w:type="pct"/>
          </w:tcPr>
          <w:p w14:paraId="2474217B" w14:textId="77777777" w:rsidR="00346CF4" w:rsidRPr="00ED094E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54" w:type="pct"/>
          </w:tcPr>
          <w:p w14:paraId="4C2EC6BD" w14:textId="57384321" w:rsidR="00346CF4" w:rsidRPr="00ED094E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D094E" w:rsidRPr="00ED094E" w14:paraId="4B3E41EA" w14:textId="77777777" w:rsidTr="0007116C">
        <w:tc>
          <w:tcPr>
            <w:tcW w:w="1493" w:type="pct"/>
            <w:shd w:val="clear" w:color="auto" w:fill="F2F2F2" w:themeFill="background1" w:themeFillShade="F2"/>
          </w:tcPr>
          <w:p w14:paraId="34141CEF" w14:textId="77777777" w:rsidR="00346CF4" w:rsidRPr="00ED094E" w:rsidRDefault="00346CF4" w:rsidP="00815A03">
            <w:pPr>
              <w:pStyle w:val="NoSpacing"/>
              <w:numPr>
                <w:ilvl w:val="0"/>
                <w:numId w:val="8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60" w:type="pct"/>
          </w:tcPr>
          <w:p w14:paraId="58C6A07C" w14:textId="77777777" w:rsidR="0007116C" w:rsidRPr="00ED094E" w:rsidRDefault="00FB70FE" w:rsidP="0007116C">
            <w:pPr>
              <w:pStyle w:val="NoSpacing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679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ED094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46CF4"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7116C" w:rsidRPr="00ED094E">
              <w:rPr>
                <w:rFonts w:ascii="Arial" w:hAnsi="Arial" w:cs="Arial"/>
                <w:sz w:val="20"/>
                <w:szCs w:val="20"/>
                <w:lang w:val="fr-FR"/>
              </w:rPr>
              <w:t>Élevés</w:t>
            </w:r>
          </w:p>
          <w:p w14:paraId="5707A151" w14:textId="77777777" w:rsidR="0007116C" w:rsidRPr="00ED094E" w:rsidRDefault="0007116C" w:rsidP="0007116C">
            <w:pPr>
              <w:pStyle w:val="NoSpacing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094E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Moyens</w:t>
            </w:r>
          </w:p>
          <w:p w14:paraId="5AC48C52" w14:textId="77777777" w:rsidR="0007116C" w:rsidRPr="00ED094E" w:rsidRDefault="0007116C" w:rsidP="0007116C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094E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Faibles</w:t>
            </w:r>
          </w:p>
          <w:p w14:paraId="02A6D6F8" w14:textId="41481535" w:rsidR="00346CF4" w:rsidRPr="00ED094E" w:rsidRDefault="00FB70FE" w:rsidP="0007116C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4362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16C" w:rsidRPr="00ED094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7116C"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Inconnus</w:t>
            </w:r>
          </w:p>
        </w:tc>
        <w:tc>
          <w:tcPr>
            <w:tcW w:w="1693" w:type="pct"/>
          </w:tcPr>
          <w:p w14:paraId="11F2F74C" w14:textId="77777777" w:rsidR="00346CF4" w:rsidRPr="00ED094E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54" w:type="pct"/>
          </w:tcPr>
          <w:p w14:paraId="559188E9" w14:textId="16353305" w:rsidR="00346CF4" w:rsidRPr="00ED094E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D094E" w:rsidRPr="00ED094E" w14:paraId="3DFD151A" w14:textId="77777777" w:rsidTr="0007116C">
        <w:tc>
          <w:tcPr>
            <w:tcW w:w="1493" w:type="pct"/>
            <w:shd w:val="clear" w:color="auto" w:fill="F2F2F2" w:themeFill="background1" w:themeFillShade="F2"/>
          </w:tcPr>
          <w:p w14:paraId="1F02CEA0" w14:textId="77777777" w:rsidR="00346CF4" w:rsidRPr="00ED094E" w:rsidRDefault="00346CF4" w:rsidP="00815A03">
            <w:pPr>
              <w:pStyle w:val="NoSpacing"/>
              <w:numPr>
                <w:ilvl w:val="0"/>
                <w:numId w:val="8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60" w:type="pct"/>
          </w:tcPr>
          <w:p w14:paraId="35881269" w14:textId="77777777" w:rsidR="0007116C" w:rsidRPr="00ED094E" w:rsidRDefault="00FB70FE" w:rsidP="0007116C">
            <w:pPr>
              <w:pStyle w:val="NoSpacing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7494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ED094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46CF4"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7116C" w:rsidRPr="00ED094E">
              <w:rPr>
                <w:rFonts w:ascii="Arial" w:hAnsi="Arial" w:cs="Arial"/>
                <w:sz w:val="20"/>
                <w:szCs w:val="20"/>
                <w:lang w:val="fr-FR"/>
              </w:rPr>
              <w:t>Élevés</w:t>
            </w:r>
          </w:p>
          <w:p w14:paraId="40371E1C" w14:textId="77777777" w:rsidR="0007116C" w:rsidRPr="00ED094E" w:rsidRDefault="0007116C" w:rsidP="0007116C">
            <w:pPr>
              <w:pStyle w:val="NoSpacing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094E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Moyens</w:t>
            </w:r>
          </w:p>
          <w:p w14:paraId="1D8AFB74" w14:textId="77777777" w:rsidR="0007116C" w:rsidRPr="00ED094E" w:rsidRDefault="0007116C" w:rsidP="0007116C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094E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Faibles</w:t>
            </w:r>
          </w:p>
          <w:p w14:paraId="49BD877F" w14:textId="77DD5E77" w:rsidR="00346CF4" w:rsidRPr="00ED094E" w:rsidRDefault="00FB70FE" w:rsidP="0007116C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4905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16C" w:rsidRPr="00ED094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7116C"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Inconnus</w:t>
            </w:r>
          </w:p>
        </w:tc>
        <w:tc>
          <w:tcPr>
            <w:tcW w:w="1693" w:type="pct"/>
          </w:tcPr>
          <w:p w14:paraId="4A58E522" w14:textId="77777777" w:rsidR="00346CF4" w:rsidRPr="00ED094E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54" w:type="pct"/>
          </w:tcPr>
          <w:p w14:paraId="0703F5E5" w14:textId="3105E618" w:rsidR="00346CF4" w:rsidRPr="00ED094E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D094E" w:rsidRPr="00ED094E" w14:paraId="51708519" w14:textId="77777777" w:rsidTr="0007116C">
        <w:tc>
          <w:tcPr>
            <w:tcW w:w="1493" w:type="pct"/>
            <w:shd w:val="clear" w:color="auto" w:fill="F2F2F2" w:themeFill="background1" w:themeFillShade="F2"/>
          </w:tcPr>
          <w:p w14:paraId="0A78B930" w14:textId="77777777" w:rsidR="00346CF4" w:rsidRPr="00ED094E" w:rsidRDefault="00346CF4" w:rsidP="00815A03">
            <w:pPr>
              <w:pStyle w:val="NoSpacing"/>
              <w:numPr>
                <w:ilvl w:val="0"/>
                <w:numId w:val="8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60" w:type="pct"/>
          </w:tcPr>
          <w:p w14:paraId="125DA4E4" w14:textId="77777777" w:rsidR="0007116C" w:rsidRPr="00ED094E" w:rsidRDefault="00FB70FE" w:rsidP="0007116C">
            <w:pPr>
              <w:pStyle w:val="NoSpacing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82308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ED094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346CF4"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7116C" w:rsidRPr="00ED094E">
              <w:rPr>
                <w:rFonts w:ascii="Arial" w:hAnsi="Arial" w:cs="Arial"/>
                <w:sz w:val="20"/>
                <w:szCs w:val="20"/>
                <w:lang w:val="fr-FR"/>
              </w:rPr>
              <w:t>Élevés</w:t>
            </w:r>
          </w:p>
          <w:p w14:paraId="2D8B7680" w14:textId="77777777" w:rsidR="0007116C" w:rsidRPr="00ED094E" w:rsidRDefault="0007116C" w:rsidP="0007116C">
            <w:pPr>
              <w:pStyle w:val="NoSpacing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094E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Moyens</w:t>
            </w:r>
          </w:p>
          <w:p w14:paraId="5A4DE4C4" w14:textId="77777777" w:rsidR="0007116C" w:rsidRPr="00ED094E" w:rsidRDefault="0007116C" w:rsidP="0007116C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094E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Faibles</w:t>
            </w:r>
          </w:p>
          <w:p w14:paraId="546522C1" w14:textId="794E0BFD" w:rsidR="00346CF4" w:rsidRPr="00ED094E" w:rsidRDefault="00FB70FE" w:rsidP="0007116C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7111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16C" w:rsidRPr="00ED094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7116C" w:rsidRPr="00ED094E">
              <w:rPr>
                <w:rFonts w:ascii="Arial" w:hAnsi="Arial" w:cs="Arial"/>
                <w:sz w:val="20"/>
                <w:szCs w:val="20"/>
                <w:lang w:val="fr-FR"/>
              </w:rPr>
              <w:t xml:space="preserve"> Inconnus</w:t>
            </w:r>
          </w:p>
        </w:tc>
        <w:tc>
          <w:tcPr>
            <w:tcW w:w="1693" w:type="pct"/>
          </w:tcPr>
          <w:p w14:paraId="46F3286B" w14:textId="77777777" w:rsidR="00346CF4" w:rsidRPr="00ED094E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54" w:type="pct"/>
          </w:tcPr>
          <w:p w14:paraId="796276B2" w14:textId="77777777" w:rsidR="00346CF4" w:rsidRPr="00ED094E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D094E" w:rsidRPr="00F21572" w14:paraId="238E8F98" w14:textId="77777777" w:rsidTr="0007116C">
        <w:tc>
          <w:tcPr>
            <w:tcW w:w="1493" w:type="pct"/>
            <w:shd w:val="clear" w:color="auto" w:fill="F2F2F2" w:themeFill="background1" w:themeFillShade="F2"/>
          </w:tcPr>
          <w:p w14:paraId="717B0A50" w14:textId="735C6D51" w:rsidR="00F207BA" w:rsidRPr="00ED094E" w:rsidRDefault="0007116C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proofErr w:type="gramStart"/>
            <w:r w:rsidRPr="00ED094E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ajouter</w:t>
            </w:r>
            <w:proofErr w:type="gramEnd"/>
            <w:r w:rsidRPr="00ED094E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des lignes si nécessaire </w:t>
            </w:r>
          </w:p>
        </w:tc>
        <w:tc>
          <w:tcPr>
            <w:tcW w:w="860" w:type="pct"/>
          </w:tcPr>
          <w:p w14:paraId="18479F0B" w14:textId="77777777" w:rsidR="00F207BA" w:rsidRPr="00ED094E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1693" w:type="pct"/>
          </w:tcPr>
          <w:p w14:paraId="78252C2A" w14:textId="77777777" w:rsidR="00F207BA" w:rsidRPr="00ED094E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954" w:type="pct"/>
          </w:tcPr>
          <w:p w14:paraId="0EAD25C4" w14:textId="4F5B2EF4" w:rsidR="00F207BA" w:rsidRPr="00ED094E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</w:tr>
    </w:tbl>
    <w:p w14:paraId="510E1AFB" w14:textId="77777777" w:rsidR="0070461B" w:rsidRPr="00ED094E" w:rsidRDefault="0070461B" w:rsidP="00815A03">
      <w:pPr>
        <w:jc w:val="left"/>
        <w:rPr>
          <w:rFonts w:cs="Arial"/>
          <w:color w:val="auto"/>
          <w:u w:val="single"/>
          <w:lang w:val="fr-FR"/>
        </w:rPr>
      </w:pPr>
    </w:p>
    <w:p w14:paraId="1389414D" w14:textId="51F35944" w:rsidR="002E5807" w:rsidRPr="00ED094E" w:rsidRDefault="003960D8" w:rsidP="00815A03">
      <w:pPr>
        <w:jc w:val="left"/>
        <w:rPr>
          <w:rFonts w:cs="Arial"/>
          <w:color w:val="auto"/>
          <w:u w:val="single"/>
          <w:lang w:val="fr-FR"/>
        </w:rPr>
      </w:pPr>
      <w:r w:rsidRPr="00ED094E">
        <w:rPr>
          <w:rFonts w:cs="Arial"/>
          <w:color w:val="auto"/>
          <w:u w:val="single"/>
          <w:lang w:val="fr-FR"/>
        </w:rPr>
        <w:t>D</w:t>
      </w:r>
      <w:r w:rsidR="0007116C" w:rsidRPr="00ED094E">
        <w:rPr>
          <w:rFonts w:cs="Arial"/>
          <w:color w:val="auto"/>
          <w:u w:val="single"/>
          <w:lang w:val="fr-FR"/>
        </w:rPr>
        <w:t>é</w:t>
      </w:r>
      <w:r w:rsidRPr="00ED094E">
        <w:rPr>
          <w:rFonts w:cs="Arial"/>
          <w:color w:val="auto"/>
          <w:u w:val="single"/>
          <w:lang w:val="fr-FR"/>
        </w:rPr>
        <w:t>cision 18.235</w:t>
      </w:r>
    </w:p>
    <w:p w14:paraId="6DE96A39" w14:textId="0A13133A" w:rsidR="003960D8" w:rsidRPr="00ED094E" w:rsidRDefault="00F207BA" w:rsidP="00815A03">
      <w:pPr>
        <w:ind w:left="397" w:hanging="397"/>
        <w:rPr>
          <w:rFonts w:cs="Arial"/>
          <w:color w:val="auto"/>
          <w:lang w:val="fr-FR"/>
        </w:rPr>
      </w:pPr>
      <w:r w:rsidRPr="00ED094E">
        <w:rPr>
          <w:rFonts w:cs="Arial"/>
          <w:color w:val="auto"/>
          <w:lang w:val="fr-FR"/>
        </w:rPr>
        <w:t>6</w:t>
      </w:r>
      <w:r w:rsidR="003960D8" w:rsidRPr="00ED094E">
        <w:rPr>
          <w:rFonts w:cs="Arial"/>
          <w:color w:val="auto"/>
          <w:lang w:val="fr-FR"/>
        </w:rPr>
        <w:t>.</w:t>
      </w:r>
      <w:r w:rsidR="00777582" w:rsidRPr="00ED094E">
        <w:rPr>
          <w:rFonts w:cs="Arial"/>
          <w:color w:val="auto"/>
          <w:lang w:val="fr-FR"/>
        </w:rPr>
        <w:tab/>
      </w:r>
      <w:r w:rsidR="0007116C" w:rsidRPr="00ED094E">
        <w:rPr>
          <w:rFonts w:cs="Arial"/>
          <w:color w:val="auto"/>
          <w:lang w:val="fr-FR"/>
        </w:rPr>
        <w:t xml:space="preserve">Veuillez fournir toutes les informations supplémentaires pertinentes pour </w:t>
      </w:r>
      <w:r w:rsidR="000D6EBD" w:rsidRPr="00ED094E">
        <w:rPr>
          <w:rFonts w:cs="Arial"/>
          <w:color w:val="auto"/>
          <w:lang w:val="fr-FR"/>
        </w:rPr>
        <w:t xml:space="preserve">mener à bien </w:t>
      </w:r>
      <w:r w:rsidR="0007116C" w:rsidRPr="00ED094E">
        <w:rPr>
          <w:rFonts w:cs="Arial"/>
          <w:color w:val="auto"/>
          <w:lang w:val="fr-FR"/>
        </w:rPr>
        <w:t xml:space="preserve">l'étude sur les </w:t>
      </w:r>
      <w:r w:rsidR="000D6EBD" w:rsidRPr="00ED094E">
        <w:rPr>
          <w:rFonts w:cs="Arial"/>
          <w:color w:val="auto"/>
          <w:lang w:val="fr-FR"/>
        </w:rPr>
        <w:t>« espèces d’arbres produisant du bois de ros</w:t>
      </w:r>
      <w:r w:rsidR="0007116C" w:rsidRPr="00ED094E">
        <w:rPr>
          <w:rFonts w:cs="Arial"/>
          <w:color w:val="auto"/>
          <w:lang w:val="fr-FR"/>
        </w:rPr>
        <w:t>e</w:t>
      </w:r>
      <w:r w:rsidR="000D6EBD" w:rsidRPr="00ED094E">
        <w:rPr>
          <w:rFonts w:cs="Arial"/>
          <w:color w:val="auto"/>
          <w:lang w:val="fr-FR"/>
        </w:rPr>
        <w:t> »</w:t>
      </w:r>
      <w:r w:rsidR="0007116C" w:rsidRPr="00ED094E">
        <w:rPr>
          <w:rFonts w:cs="Arial"/>
          <w:color w:val="auto"/>
          <w:lang w:val="fr-FR"/>
        </w:rPr>
        <w:t xml:space="preserve"> conformément au paragraphe a) de la décision 18.234, ainsi que pour la préparation de l'atelier international </w:t>
      </w:r>
      <w:r w:rsidR="000D6EBD" w:rsidRPr="00ED094E">
        <w:rPr>
          <w:rFonts w:cs="Arial"/>
          <w:color w:val="auto"/>
          <w:lang w:val="fr-FR"/>
        </w:rPr>
        <w:t xml:space="preserve">dont l’organisation est </w:t>
      </w:r>
      <w:r w:rsidR="0007116C" w:rsidRPr="00ED094E">
        <w:rPr>
          <w:rFonts w:cs="Arial"/>
          <w:color w:val="auto"/>
          <w:lang w:val="fr-FR"/>
        </w:rPr>
        <w:t>demandé</w:t>
      </w:r>
      <w:r w:rsidR="000D6EBD" w:rsidRPr="00ED094E">
        <w:rPr>
          <w:rFonts w:cs="Arial"/>
          <w:color w:val="auto"/>
          <w:lang w:val="fr-FR"/>
        </w:rPr>
        <w:t>e</w:t>
      </w:r>
      <w:r w:rsidR="0007116C" w:rsidRPr="00ED094E">
        <w:rPr>
          <w:rFonts w:cs="Arial"/>
          <w:color w:val="auto"/>
          <w:lang w:val="fr-FR"/>
        </w:rPr>
        <w:t xml:space="preserve"> au paragraphe d) de la décision 18.234 (y compris </w:t>
      </w:r>
      <w:r w:rsidR="000D6EBD" w:rsidRPr="00ED094E">
        <w:rPr>
          <w:rFonts w:cs="Arial"/>
          <w:color w:val="auto"/>
          <w:lang w:val="fr-FR"/>
        </w:rPr>
        <w:t xml:space="preserve">sur </w:t>
      </w:r>
      <w:r w:rsidR="0007116C" w:rsidRPr="00ED094E">
        <w:rPr>
          <w:rFonts w:cs="Arial"/>
          <w:color w:val="auto"/>
          <w:lang w:val="fr-FR"/>
        </w:rPr>
        <w:t>les aspects liés à l'obtention de ressources ext</w:t>
      </w:r>
      <w:r w:rsidR="000D6EBD" w:rsidRPr="00ED094E">
        <w:rPr>
          <w:rFonts w:cs="Arial"/>
          <w:color w:val="auto"/>
          <w:lang w:val="fr-FR"/>
        </w:rPr>
        <w:t>ernes</w:t>
      </w:r>
      <w:r w:rsidR="0007116C" w:rsidRPr="00ED094E">
        <w:rPr>
          <w:rFonts w:cs="Arial"/>
          <w:color w:val="auto"/>
          <w:lang w:val="fr-FR"/>
        </w:rPr>
        <w:t xml:space="preserve">).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ED094E" w:rsidRPr="00F21572" w14:paraId="5DFA1DA4" w14:textId="77777777" w:rsidTr="00AB4035">
        <w:tc>
          <w:tcPr>
            <w:tcW w:w="5000" w:type="pct"/>
          </w:tcPr>
          <w:p w14:paraId="5A2E753F" w14:textId="486CB7D7" w:rsidR="00AB4035" w:rsidRPr="00ED094E" w:rsidRDefault="00AB4035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78C3EC1" w14:textId="77777777" w:rsidR="00AB4035" w:rsidRPr="00ED094E" w:rsidRDefault="00AB4035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7837FE1" w14:textId="77777777" w:rsidR="00AB4035" w:rsidRPr="00ED094E" w:rsidRDefault="00AB4035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45D4AA4" w14:textId="77777777" w:rsidR="00AB4035" w:rsidRPr="00ED094E" w:rsidRDefault="00AB4035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3DD8BDE" w14:textId="77777777" w:rsidR="00AB4035" w:rsidRPr="00ED094E" w:rsidRDefault="00AB4035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FF39078" w14:textId="2EF9E546" w:rsidR="00AB4035" w:rsidRPr="00ED094E" w:rsidRDefault="00AB4035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160C73C4" w14:textId="77777777" w:rsidR="003960D8" w:rsidRPr="00ED094E" w:rsidRDefault="003960D8" w:rsidP="00815A03">
      <w:pPr>
        <w:jc w:val="left"/>
        <w:rPr>
          <w:rFonts w:cs="Arial"/>
          <w:color w:val="auto"/>
          <w:lang w:val="fr-FR"/>
        </w:rPr>
      </w:pPr>
    </w:p>
    <w:sectPr w:rsidR="003960D8" w:rsidRPr="00ED094E" w:rsidSect="00491581">
      <w:headerReference w:type="default" r:id="rId9"/>
      <w:headerReference w:type="first" r:id="rId10"/>
      <w:footerReference w:type="first" r:id="rId11"/>
      <w:type w:val="continuous"/>
      <w:pgSz w:w="11907" w:h="16840" w:code="9"/>
      <w:pgMar w:top="2268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2B9D4" w14:textId="77777777" w:rsidR="00FB70FE" w:rsidRDefault="00FB70FE">
      <w:r>
        <w:separator/>
      </w:r>
    </w:p>
  </w:endnote>
  <w:endnote w:type="continuationSeparator" w:id="0">
    <w:p w14:paraId="6B3AEAD1" w14:textId="77777777" w:rsidR="00FB70FE" w:rsidRDefault="00FB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C3352" w14:textId="7ABBBFF7" w:rsidR="00652FAC" w:rsidRPr="000D6EBD" w:rsidRDefault="000D6EBD">
    <w:pPr>
      <w:pStyle w:val="Footer"/>
      <w:rPr>
        <w:rFonts w:cs="Arial"/>
        <w:lang w:val="fr-FR"/>
      </w:rPr>
    </w:pPr>
    <w:r w:rsidRPr="000D6EBD">
      <w:rPr>
        <w:rFonts w:eastAsia="Arial" w:cs="Arial"/>
        <w:szCs w:val="16"/>
        <w:lang w:val="fr-FR"/>
      </w:rPr>
      <w:t>Adresse postale – Secrétariat CITES • Palais des Nations • Avenue de la Paix 8-14 • CH-1211 Genève 10 • Suisse</w:t>
    </w:r>
    <w:r w:rsidRPr="000D6EBD">
      <w:rPr>
        <w:rFonts w:eastAsia="Arial" w:cs="Arial"/>
        <w:szCs w:val="16"/>
        <w:lang w:val="fr-FR"/>
      </w:rPr>
      <w:br/>
      <w:t>Localisation physique – Maison internationale de l'environnement • Chemin des Anémones • CH-1219 Châtelaine, Genève • Suisse</w:t>
    </w:r>
    <w:r w:rsidRPr="000D6EBD">
      <w:rPr>
        <w:rFonts w:eastAsia="Arial" w:cs="Arial"/>
        <w:szCs w:val="16"/>
        <w:lang w:val="fr-FR"/>
      </w:rPr>
      <w:br/>
      <w:t>Tél : +41 (22) 917 81 39/40 • Fax : +41 (22) 797 34 17 • Courriel : info@cites.org • Web : http://www.cites.org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332" w14:textId="77777777" w:rsidR="00FB70FE" w:rsidRDefault="00FB70FE">
      <w:r>
        <w:separator/>
      </w:r>
    </w:p>
  </w:footnote>
  <w:footnote w:type="continuationSeparator" w:id="0">
    <w:p w14:paraId="60D39586" w14:textId="77777777" w:rsidR="00FB70FE" w:rsidRDefault="00FB70FE">
      <w:r>
        <w:continuationSeparator/>
      </w:r>
    </w:p>
  </w:footnote>
  <w:footnote w:id="1">
    <w:p w14:paraId="44AF6222" w14:textId="25AB6A1D" w:rsidR="006D7B1E" w:rsidRPr="006D7B1E" w:rsidRDefault="006D7B1E" w:rsidP="00F21572">
      <w:pPr>
        <w:pStyle w:val="FootnoteText"/>
        <w:rPr>
          <w:lang w:val="fr-FR"/>
        </w:rPr>
      </w:pPr>
      <w:r w:rsidRPr="00AF00E1">
        <w:rPr>
          <w:rStyle w:val="FootnoteReference"/>
        </w:rPr>
        <w:footnoteRef/>
      </w:r>
      <w:r w:rsidR="00F21572">
        <w:rPr>
          <w:lang w:val="fr-FR"/>
        </w:rPr>
        <w:tab/>
      </w:r>
      <w:bookmarkStart w:id="0" w:name="_GoBack"/>
      <w:bookmarkEnd w:id="0"/>
      <w:r w:rsidRPr="006D7B1E">
        <w:rPr>
          <w:lang w:val="fr-FR"/>
        </w:rPr>
        <w:t xml:space="preserve">Pour référence, voir les taxons énumérés dans les annexes </w:t>
      </w:r>
      <w:r w:rsidR="00CF7339">
        <w:rPr>
          <w:lang w:val="fr-FR"/>
        </w:rPr>
        <w:t xml:space="preserve">dans </w:t>
      </w:r>
      <w:r w:rsidRPr="006D7B1E">
        <w:rPr>
          <w:lang w:val="fr-FR"/>
        </w:rPr>
        <w:t xml:space="preserve">la famille LEGUMINOSAE (Fabaceae), ainsi que les genres mentionnés dans la décision 18.234, paragraphe a) i), </w:t>
      </w:r>
      <w:r w:rsidR="00CF7339">
        <w:rPr>
          <w:lang w:val="fr-FR"/>
        </w:rPr>
        <w:t>à savoir :</w:t>
      </w:r>
      <w:r w:rsidRPr="006D7B1E">
        <w:rPr>
          <w:lang w:val="fr-FR"/>
        </w:rPr>
        <w:t xml:space="preserve"> </w:t>
      </w:r>
      <w:r w:rsidRPr="006D7B1E">
        <w:rPr>
          <w:i/>
          <w:iCs/>
          <w:lang w:val="fr-FR"/>
        </w:rPr>
        <w:t>Caesalpinia</w:t>
      </w:r>
      <w:r w:rsidRPr="006D7B1E">
        <w:rPr>
          <w:lang w:val="fr-FR"/>
        </w:rPr>
        <w:t xml:space="preserve">, </w:t>
      </w:r>
      <w:r w:rsidRPr="006D7B1E">
        <w:rPr>
          <w:i/>
          <w:iCs/>
          <w:lang w:val="fr-FR"/>
        </w:rPr>
        <w:t>Cassia</w:t>
      </w:r>
      <w:r w:rsidRPr="006D7B1E">
        <w:rPr>
          <w:lang w:val="fr-FR"/>
        </w:rPr>
        <w:t xml:space="preserve">, </w:t>
      </w:r>
      <w:r w:rsidRPr="006D7B1E">
        <w:rPr>
          <w:i/>
          <w:iCs/>
          <w:lang w:val="fr-FR"/>
        </w:rPr>
        <w:t>Dalbergia</w:t>
      </w:r>
      <w:r w:rsidRPr="006D7B1E">
        <w:rPr>
          <w:lang w:val="fr-FR"/>
        </w:rPr>
        <w:t xml:space="preserve">, </w:t>
      </w:r>
      <w:r w:rsidRPr="006D7B1E">
        <w:rPr>
          <w:i/>
          <w:iCs/>
          <w:lang w:val="fr-FR"/>
        </w:rPr>
        <w:t>Dicorynia</w:t>
      </w:r>
      <w:r w:rsidRPr="006D7B1E">
        <w:rPr>
          <w:lang w:val="fr-FR"/>
        </w:rPr>
        <w:t xml:space="preserve">, </w:t>
      </w:r>
      <w:r w:rsidRPr="006D7B1E">
        <w:rPr>
          <w:i/>
          <w:iCs/>
          <w:lang w:val="fr-FR"/>
        </w:rPr>
        <w:t>Guibourtia</w:t>
      </w:r>
      <w:r w:rsidRPr="006D7B1E">
        <w:rPr>
          <w:lang w:val="fr-FR"/>
        </w:rPr>
        <w:t xml:space="preserve">, </w:t>
      </w:r>
      <w:r w:rsidRPr="006D7B1E">
        <w:rPr>
          <w:i/>
          <w:iCs/>
          <w:lang w:val="fr-FR"/>
        </w:rPr>
        <w:t>Machaerium</w:t>
      </w:r>
      <w:r w:rsidRPr="006D7B1E">
        <w:rPr>
          <w:lang w:val="fr-FR"/>
        </w:rPr>
        <w:t xml:space="preserve">, </w:t>
      </w:r>
      <w:r w:rsidRPr="006D7B1E">
        <w:rPr>
          <w:i/>
          <w:iCs/>
          <w:lang w:val="fr-FR"/>
        </w:rPr>
        <w:t>Millettia</w:t>
      </w:r>
      <w:r w:rsidRPr="006D7B1E">
        <w:rPr>
          <w:lang w:val="fr-FR"/>
        </w:rPr>
        <w:t xml:space="preserve">, </w:t>
      </w:r>
      <w:r w:rsidRPr="006D7B1E">
        <w:rPr>
          <w:i/>
          <w:iCs/>
          <w:lang w:val="fr-FR"/>
        </w:rPr>
        <w:t>Pterocarpus</w:t>
      </w:r>
      <w:r w:rsidRPr="006D7B1E">
        <w:rPr>
          <w:lang w:val="fr-FR"/>
        </w:rPr>
        <w:t> </w:t>
      </w:r>
      <w:r w:rsidR="00CF7339">
        <w:rPr>
          <w:lang w:val="fr-FR"/>
        </w:rPr>
        <w:t>et</w:t>
      </w:r>
      <w:r w:rsidRPr="006D7B1E">
        <w:rPr>
          <w:lang w:val="fr-FR"/>
        </w:rPr>
        <w:t> </w:t>
      </w:r>
      <w:r w:rsidRPr="006D7B1E">
        <w:rPr>
          <w:i/>
          <w:iCs/>
          <w:lang w:val="fr-FR"/>
        </w:rPr>
        <w:t>Swartzia</w:t>
      </w:r>
      <w:r w:rsidRPr="006D7B1E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6B83" w14:textId="6BEC04AC" w:rsidR="00652FAC" w:rsidRDefault="00652FAC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>N</w:t>
    </w:r>
    <w:r w:rsidR="00FF7E9A">
      <w:rPr>
        <w:rStyle w:val="PageNumber"/>
        <w:rFonts w:cs="Arial"/>
      </w:rPr>
      <w:t>otification No. 20</w:t>
    </w:r>
    <w:r w:rsidR="003960D8">
      <w:rPr>
        <w:rStyle w:val="PageNumber"/>
        <w:rFonts w:cs="Arial"/>
      </w:rPr>
      <w:t>20</w:t>
    </w:r>
    <w:r w:rsidR="00FF7E9A">
      <w:rPr>
        <w:rStyle w:val="PageNumber"/>
        <w:rFonts w:cs="Arial"/>
      </w:rPr>
      <w:t>/</w:t>
    </w:r>
    <w:r w:rsidR="00ED094E">
      <w:rPr>
        <w:rStyle w:val="PageNumber"/>
        <w:rFonts w:cs="Arial"/>
      </w:rPr>
      <w:t>023</w:t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A733DE">
      <w:rPr>
        <w:rStyle w:val="PageNumber"/>
        <w:rFonts w:cs="Arial"/>
        <w:noProof/>
      </w:rPr>
      <w:t>5</w:t>
    </w:r>
    <w:r>
      <w:rPr>
        <w:rStyle w:val="PageNumber"/>
        <w:rFonts w:cs="Arial"/>
      </w:rPr>
      <w:fldChar w:fldCharType="end"/>
    </w:r>
  </w:p>
  <w:p w14:paraId="20657E9F" w14:textId="77777777" w:rsidR="00652FAC" w:rsidRDefault="00652FAC">
    <w:pPr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4C2C" w14:textId="77777777" w:rsidR="00652FAC" w:rsidRDefault="00652FAC">
    <w:pPr>
      <w:spacing w:before="120" w:after="600"/>
      <w:jc w:val="center"/>
      <w:rPr>
        <w:rFonts w:cs="Arial"/>
      </w:rPr>
    </w:pPr>
    <w:r>
      <w:rPr>
        <w:rFonts w:cs="Arial"/>
      </w:rPr>
      <w:t>CONVENTION ON INTERNATIONAL TRADE IN ENDANGERED SPECIES</w:t>
    </w:r>
    <w:r>
      <w:rPr>
        <w:rFonts w:cs="Arial"/>
      </w:rPr>
      <w:br/>
      <w:t>OF WILD FAUNA AND FLORA</w:t>
    </w:r>
  </w:p>
  <w:p w14:paraId="6D00159D" w14:textId="77777777" w:rsidR="00652FAC" w:rsidRDefault="00736AA5">
    <w:pPr>
      <w:pStyle w:val="Hd-header"/>
      <w:rPr>
        <w:rFonts w:cs="Arial"/>
      </w:rPr>
    </w:pPr>
    <w:r>
      <w:rPr>
        <w:rFonts w:cs="Arial"/>
        <w:noProof/>
        <w:kern w:val="2"/>
        <w:lang w:val="en-US" w:eastAsia="zh-CN"/>
      </w:rPr>
      <w:drawing>
        <wp:anchor distT="0" distB="0" distL="114300" distR="114300" simplePos="0" relativeHeight="251658240" behindDoc="0" locked="0" layoutInCell="1" allowOverlap="1" wp14:anchorId="4CD4C7EE" wp14:editId="1A06C137">
          <wp:simplePos x="0" y="0"/>
          <wp:positionH relativeFrom="page">
            <wp:posOffset>6448425</wp:posOffset>
          </wp:positionH>
          <wp:positionV relativeFrom="page">
            <wp:posOffset>360045</wp:posOffset>
          </wp:positionV>
          <wp:extent cx="428400" cy="4500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-transpare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A">
      <w:rPr>
        <w:rFonts w:cs="Arial"/>
        <w:noProof/>
        <w:kern w:val="2"/>
        <w:lang w:val="en-US" w:eastAsia="zh-CN"/>
      </w:rPr>
      <w:drawing>
        <wp:anchor distT="0" distB="0" distL="114300" distR="114300" simplePos="0" relativeHeight="251657216" behindDoc="1" locked="0" layoutInCell="0" allowOverlap="1" wp14:anchorId="102F26F6" wp14:editId="7BF665E2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85800" cy="4165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2" t="-1193" r="3146" b="327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FAC">
      <w:rPr>
        <w:rFonts w:cs="Arial"/>
      </w:rPr>
      <w:t>NOTIFICATION  TO  THE  PARTIES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ED6"/>
    <w:multiLevelType w:val="hybridMultilevel"/>
    <w:tmpl w:val="ADE6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8635C5"/>
    <w:multiLevelType w:val="hybridMultilevel"/>
    <w:tmpl w:val="93C45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AF0634"/>
    <w:multiLevelType w:val="hybridMultilevel"/>
    <w:tmpl w:val="A25C2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5E63D6"/>
    <w:multiLevelType w:val="hybridMultilevel"/>
    <w:tmpl w:val="D52A42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5F2DFD"/>
    <w:multiLevelType w:val="hybridMultilevel"/>
    <w:tmpl w:val="41027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7521DD"/>
    <w:multiLevelType w:val="hybridMultilevel"/>
    <w:tmpl w:val="62E8CB66"/>
    <w:lvl w:ilvl="0" w:tplc="7CF08EF0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761BA"/>
    <w:multiLevelType w:val="hybridMultilevel"/>
    <w:tmpl w:val="BDFE2892"/>
    <w:lvl w:ilvl="0" w:tplc="040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6D"/>
    <w:rsid w:val="00016275"/>
    <w:rsid w:val="00047D7F"/>
    <w:rsid w:val="0007116C"/>
    <w:rsid w:val="00071A5B"/>
    <w:rsid w:val="0009040F"/>
    <w:rsid w:val="00095772"/>
    <w:rsid w:val="000A3A55"/>
    <w:rsid w:val="000C0498"/>
    <w:rsid w:val="000D075C"/>
    <w:rsid w:val="000D6EBD"/>
    <w:rsid w:val="000F4A18"/>
    <w:rsid w:val="0010114C"/>
    <w:rsid w:val="00102DAB"/>
    <w:rsid w:val="00105F62"/>
    <w:rsid w:val="00121063"/>
    <w:rsid w:val="001406CC"/>
    <w:rsid w:val="00141B3D"/>
    <w:rsid w:val="00150B1F"/>
    <w:rsid w:val="00194AAE"/>
    <w:rsid w:val="001A45BA"/>
    <w:rsid w:val="001D58F4"/>
    <w:rsid w:val="001E77B3"/>
    <w:rsid w:val="0020622A"/>
    <w:rsid w:val="00210A53"/>
    <w:rsid w:val="00221511"/>
    <w:rsid w:val="0025627A"/>
    <w:rsid w:val="00277300"/>
    <w:rsid w:val="00277C25"/>
    <w:rsid w:val="00280CFF"/>
    <w:rsid w:val="002C4D86"/>
    <w:rsid w:val="002E3C98"/>
    <w:rsid w:val="002E5807"/>
    <w:rsid w:val="002F1BDB"/>
    <w:rsid w:val="00312A88"/>
    <w:rsid w:val="00324DED"/>
    <w:rsid w:val="00330673"/>
    <w:rsid w:val="003349D7"/>
    <w:rsid w:val="00344A59"/>
    <w:rsid w:val="00346CF4"/>
    <w:rsid w:val="00354A11"/>
    <w:rsid w:val="003555F0"/>
    <w:rsid w:val="0036279E"/>
    <w:rsid w:val="00366C13"/>
    <w:rsid w:val="00372CA6"/>
    <w:rsid w:val="003960D8"/>
    <w:rsid w:val="003A1A3F"/>
    <w:rsid w:val="003B0F10"/>
    <w:rsid w:val="003C21EA"/>
    <w:rsid w:val="003E317C"/>
    <w:rsid w:val="003E7507"/>
    <w:rsid w:val="003F145A"/>
    <w:rsid w:val="003F2DC3"/>
    <w:rsid w:val="003F7F70"/>
    <w:rsid w:val="004037A4"/>
    <w:rsid w:val="004057B3"/>
    <w:rsid w:val="004238F8"/>
    <w:rsid w:val="00425D27"/>
    <w:rsid w:val="004502BB"/>
    <w:rsid w:val="00475823"/>
    <w:rsid w:val="00491581"/>
    <w:rsid w:val="004B1D99"/>
    <w:rsid w:val="004F0C74"/>
    <w:rsid w:val="005063B8"/>
    <w:rsid w:val="00535D3E"/>
    <w:rsid w:val="005515B8"/>
    <w:rsid w:val="00562D8C"/>
    <w:rsid w:val="00567DA7"/>
    <w:rsid w:val="00574813"/>
    <w:rsid w:val="005963AF"/>
    <w:rsid w:val="005A198D"/>
    <w:rsid w:val="005B51E3"/>
    <w:rsid w:val="005C1013"/>
    <w:rsid w:val="005C219B"/>
    <w:rsid w:val="006017FA"/>
    <w:rsid w:val="00614167"/>
    <w:rsid w:val="0061480B"/>
    <w:rsid w:val="00620663"/>
    <w:rsid w:val="00637AAE"/>
    <w:rsid w:val="00652FAC"/>
    <w:rsid w:val="006547AD"/>
    <w:rsid w:val="006670E0"/>
    <w:rsid w:val="00670C2D"/>
    <w:rsid w:val="006D1776"/>
    <w:rsid w:val="006D7B1E"/>
    <w:rsid w:val="0070461B"/>
    <w:rsid w:val="00724123"/>
    <w:rsid w:val="00736AA5"/>
    <w:rsid w:val="00737504"/>
    <w:rsid w:val="00752849"/>
    <w:rsid w:val="00777582"/>
    <w:rsid w:val="00777E97"/>
    <w:rsid w:val="00790EF1"/>
    <w:rsid w:val="0079691A"/>
    <w:rsid w:val="007A685A"/>
    <w:rsid w:val="007C2DE9"/>
    <w:rsid w:val="007D43A7"/>
    <w:rsid w:val="007F0683"/>
    <w:rsid w:val="00815A03"/>
    <w:rsid w:val="00823BA1"/>
    <w:rsid w:val="00827150"/>
    <w:rsid w:val="00837A40"/>
    <w:rsid w:val="008404C5"/>
    <w:rsid w:val="00892232"/>
    <w:rsid w:val="008A2ADC"/>
    <w:rsid w:val="008D3530"/>
    <w:rsid w:val="008D5ADE"/>
    <w:rsid w:val="008D777F"/>
    <w:rsid w:val="008F1388"/>
    <w:rsid w:val="00904DBC"/>
    <w:rsid w:val="00910B4D"/>
    <w:rsid w:val="00913D8C"/>
    <w:rsid w:val="0092565B"/>
    <w:rsid w:val="00931F85"/>
    <w:rsid w:val="00967BB2"/>
    <w:rsid w:val="00973A99"/>
    <w:rsid w:val="00975610"/>
    <w:rsid w:val="009924AE"/>
    <w:rsid w:val="009D4F52"/>
    <w:rsid w:val="009E2748"/>
    <w:rsid w:val="009E6EF6"/>
    <w:rsid w:val="00A27574"/>
    <w:rsid w:val="00A42694"/>
    <w:rsid w:val="00A733DE"/>
    <w:rsid w:val="00AB4035"/>
    <w:rsid w:val="00AE3F77"/>
    <w:rsid w:val="00AF00E1"/>
    <w:rsid w:val="00B07628"/>
    <w:rsid w:val="00B55D6C"/>
    <w:rsid w:val="00B5619B"/>
    <w:rsid w:val="00B56221"/>
    <w:rsid w:val="00B6113F"/>
    <w:rsid w:val="00B703B0"/>
    <w:rsid w:val="00B72F9A"/>
    <w:rsid w:val="00B8169B"/>
    <w:rsid w:val="00BA6E62"/>
    <w:rsid w:val="00BD1C61"/>
    <w:rsid w:val="00C07072"/>
    <w:rsid w:val="00C117DB"/>
    <w:rsid w:val="00C15E29"/>
    <w:rsid w:val="00C27E9E"/>
    <w:rsid w:val="00C42521"/>
    <w:rsid w:val="00C435DF"/>
    <w:rsid w:val="00C45739"/>
    <w:rsid w:val="00C62D89"/>
    <w:rsid w:val="00C67038"/>
    <w:rsid w:val="00C71FB2"/>
    <w:rsid w:val="00C83914"/>
    <w:rsid w:val="00C8508B"/>
    <w:rsid w:val="00CA0883"/>
    <w:rsid w:val="00CA28DB"/>
    <w:rsid w:val="00CB6836"/>
    <w:rsid w:val="00CE2585"/>
    <w:rsid w:val="00CE3F33"/>
    <w:rsid w:val="00CF7339"/>
    <w:rsid w:val="00D11E36"/>
    <w:rsid w:val="00D12A6F"/>
    <w:rsid w:val="00D2665A"/>
    <w:rsid w:val="00D36539"/>
    <w:rsid w:val="00D7031A"/>
    <w:rsid w:val="00DA35D8"/>
    <w:rsid w:val="00DA6509"/>
    <w:rsid w:val="00DE266B"/>
    <w:rsid w:val="00DF311B"/>
    <w:rsid w:val="00E3613B"/>
    <w:rsid w:val="00E40CA5"/>
    <w:rsid w:val="00E43C16"/>
    <w:rsid w:val="00E50A47"/>
    <w:rsid w:val="00E54E7C"/>
    <w:rsid w:val="00E645C2"/>
    <w:rsid w:val="00E67677"/>
    <w:rsid w:val="00EA05B2"/>
    <w:rsid w:val="00EB59D1"/>
    <w:rsid w:val="00EC573D"/>
    <w:rsid w:val="00EC5F6C"/>
    <w:rsid w:val="00ED094E"/>
    <w:rsid w:val="00EE4B9F"/>
    <w:rsid w:val="00EF6614"/>
    <w:rsid w:val="00F207BA"/>
    <w:rsid w:val="00F21572"/>
    <w:rsid w:val="00F21AB7"/>
    <w:rsid w:val="00F63DD7"/>
    <w:rsid w:val="00F8316D"/>
    <w:rsid w:val="00F9694B"/>
    <w:rsid w:val="00FB70FE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2348E1"/>
  <w15:docId w15:val="{7AC3D125-C588-4660-907E-7B8ADB79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1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link w:val="hg1Char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character" w:customStyle="1" w:styleId="hg1Char">
    <w:name w:val="hg1 Char"/>
    <w:link w:val="hg1"/>
    <w:rsid w:val="00F8316D"/>
    <w:rPr>
      <w:rFonts w:ascii="Arial" w:hAnsi="Arial"/>
      <w:spacing w:val="-2"/>
      <w:lang w:eastAsia="en-US"/>
    </w:rPr>
  </w:style>
  <w:style w:type="paragraph" w:styleId="FootnoteText">
    <w:name w:val="footnote text"/>
    <w:basedOn w:val="Normal"/>
    <w:link w:val="FootnoteTextChar"/>
    <w:autoRedefine/>
    <w:semiHidden/>
    <w:qFormat/>
    <w:rsid w:val="00F21572"/>
    <w:pPr>
      <w:spacing w:before="100" w:after="0"/>
      <w:ind w:left="397" w:hanging="397"/>
    </w:pPr>
    <w:rPr>
      <w:kern w:val="22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F21572"/>
    <w:rPr>
      <w:rFonts w:ascii="Arial" w:hAnsi="Arial"/>
      <w:color w:val="000000"/>
      <w:spacing w:val="-2"/>
      <w:kern w:val="22"/>
      <w:sz w:val="16"/>
      <w:lang w:eastAsia="en-US"/>
    </w:rPr>
  </w:style>
  <w:style w:type="character" w:styleId="FootnoteReference">
    <w:name w:val="footnote reference"/>
    <w:rsid w:val="00F8316D"/>
    <w:rPr>
      <w:vertAlign w:val="superscript"/>
    </w:rPr>
  </w:style>
  <w:style w:type="character" w:styleId="Hyperlink">
    <w:name w:val="Hyperlink"/>
    <w:rsid w:val="00F8316D"/>
    <w:rPr>
      <w:color w:val="0000FF"/>
      <w:u w:val="single"/>
    </w:rPr>
  </w:style>
  <w:style w:type="paragraph" w:styleId="NoSpacing">
    <w:name w:val="No Spacing"/>
    <w:uiPriority w:val="1"/>
    <w:qFormat/>
    <w:rsid w:val="001406CC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406CC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40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6CC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160"/>
      <w:jc w:val="left"/>
    </w:pPr>
    <w:rPr>
      <w:rFonts w:asciiTheme="minorHAnsi" w:eastAsiaTheme="minorEastAsia" w:hAnsiTheme="minorHAnsi" w:cstheme="minorBidi"/>
      <w:color w:val="auto"/>
      <w:spacing w:val="0"/>
      <w:kern w:val="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6CC"/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406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06CC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613B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eastAsia="Times New Roman" w:hAnsi="Arial" w:cs="Times New Roman"/>
      <w:b/>
      <w:bCs/>
      <w:color w:val="000000"/>
      <w:spacing w:val="-2"/>
      <w:kern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3613B"/>
    <w:rPr>
      <w:rFonts w:ascii="Arial" w:eastAsiaTheme="minorEastAsia" w:hAnsi="Arial" w:cstheme="minorBidi"/>
      <w:b/>
      <w:bCs/>
      <w:color w:val="000000"/>
      <w:spacing w:val="-2"/>
      <w:kern w:val="20"/>
      <w:lang w:val="en-US" w:eastAsia="en-U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10A53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C2DE9"/>
    <w:rPr>
      <w:color w:val="800080" w:themeColor="followedHyperlink"/>
      <w:u w:val="single"/>
    </w:rPr>
  </w:style>
  <w:style w:type="table" w:styleId="TableGrid">
    <w:name w:val="Table Grid"/>
    <w:basedOn w:val="TableNormal"/>
    <w:rsid w:val="0059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D11E36"/>
    <w:rPr>
      <w:rFonts w:asciiTheme="majorHAnsi" w:eastAsiaTheme="majorEastAsia" w:hAnsiTheme="majorHAnsi" w:cstheme="majorBidi"/>
      <w:color w:val="243F60" w:themeColor="accent1" w:themeShade="7F"/>
      <w:spacing w:val="-2"/>
      <w:kern w:val="2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1E36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  <w:jc w:val="left"/>
    </w:pPr>
    <w:rPr>
      <w:rFonts w:ascii="Times New Roman" w:hAnsi="Times New Roman"/>
      <w:color w:val="auto"/>
      <w:spacing w:val="0"/>
      <w:kern w:val="0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D11E3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3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67562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72604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135562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24669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45424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04207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41868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07462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876546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camarena@u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A4D22B-B5E3-4BC3-B6DF-C45554F7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Notification to the Parties No. 2017/</vt:lpstr>
      <vt:lpstr>Notification to the Parties No. 2017/</vt:lpstr>
    </vt:vector>
  </TitlesOfParts>
  <Company>United Nations Office at Geneva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2020/023-A</dc:title>
  <dc:creator>Secrétariat CITES</dc:creator>
  <cp:lastModifiedBy>Victoria Zentilli del Campo</cp:lastModifiedBy>
  <cp:revision>5</cp:revision>
  <cp:lastPrinted>2020-03-10T10:14:00Z</cp:lastPrinted>
  <dcterms:created xsi:type="dcterms:W3CDTF">2020-03-11T07:39:00Z</dcterms:created>
  <dcterms:modified xsi:type="dcterms:W3CDTF">2020-03-11T07:50:00Z</dcterms:modified>
</cp:coreProperties>
</file>